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EBE03" w14:textId="77777777" w:rsidR="00601ECE" w:rsidRPr="00366143" w:rsidRDefault="00601ECE" w:rsidP="00382BAB">
      <w:pPr>
        <w:widowControl/>
        <w:snapToGrid w:val="0"/>
        <w:jc w:val="center"/>
        <w:rPr>
          <w:rFonts w:ascii="標楷體" w:eastAsia="標楷體" w:hAnsi="標楷體" w:cs="Courier New"/>
          <w:bCs/>
          <w:sz w:val="40"/>
          <w:szCs w:val="40"/>
        </w:rPr>
      </w:pPr>
      <w:proofErr w:type="gramStart"/>
      <w:r w:rsidRPr="00366143">
        <w:rPr>
          <w:rFonts w:ascii="標楷體" w:eastAsia="標楷體" w:hAnsi="標楷體" w:cs="Courier New" w:hint="eastAsia"/>
          <w:bCs/>
          <w:sz w:val="40"/>
          <w:szCs w:val="40"/>
        </w:rPr>
        <w:t>臺</w:t>
      </w:r>
      <w:proofErr w:type="gramEnd"/>
      <w:r w:rsidRPr="00366143">
        <w:rPr>
          <w:rFonts w:ascii="標楷體" w:eastAsia="標楷體" w:hAnsi="標楷體" w:cs="Courier New" w:hint="eastAsia"/>
          <w:bCs/>
          <w:sz w:val="40"/>
          <w:szCs w:val="40"/>
        </w:rPr>
        <w:t>中市政府各機關向民間舉辦統計調查作業須知</w:t>
      </w:r>
    </w:p>
    <w:p w14:paraId="42DC2EF7" w14:textId="77777777" w:rsidR="00382BAB" w:rsidRPr="00366143" w:rsidRDefault="00382BAB" w:rsidP="00382BAB">
      <w:pPr>
        <w:widowControl/>
        <w:snapToGrid w:val="0"/>
        <w:spacing w:line="460" w:lineRule="exact"/>
        <w:jc w:val="right"/>
        <w:rPr>
          <w:rFonts w:ascii="標楷體" w:eastAsia="標楷體" w:hAnsi="標楷體" w:cs="Courier New"/>
          <w:bCs/>
          <w:sz w:val="20"/>
          <w:szCs w:val="20"/>
        </w:rPr>
      </w:pPr>
      <w:r w:rsidRPr="00366143">
        <w:rPr>
          <w:rFonts w:ascii="標楷體" w:eastAsia="標楷體" w:hAnsi="標楷體" w:cs="Courier New" w:hint="eastAsia"/>
          <w:bCs/>
          <w:sz w:val="20"/>
          <w:szCs w:val="20"/>
        </w:rPr>
        <w:t>中華民國</w:t>
      </w:r>
      <w:proofErr w:type="gramStart"/>
      <w:r w:rsidRPr="00366143">
        <w:rPr>
          <w:rFonts w:ascii="標楷體" w:eastAsia="標楷體" w:hAnsi="標楷體" w:cs="Courier New" w:hint="eastAsia"/>
          <w:bCs/>
          <w:sz w:val="20"/>
          <w:szCs w:val="20"/>
        </w:rPr>
        <w:t>100年5月5日府授主</w:t>
      </w:r>
      <w:proofErr w:type="gramEnd"/>
      <w:r w:rsidRPr="00366143">
        <w:rPr>
          <w:rFonts w:ascii="標楷體" w:eastAsia="標楷體" w:hAnsi="標楷體" w:cs="Courier New" w:hint="eastAsia"/>
          <w:bCs/>
          <w:sz w:val="20"/>
          <w:szCs w:val="20"/>
        </w:rPr>
        <w:t>三字</w:t>
      </w:r>
      <w:proofErr w:type="gramStart"/>
      <w:r w:rsidRPr="00366143">
        <w:rPr>
          <w:rFonts w:ascii="標楷體" w:eastAsia="標楷體" w:hAnsi="標楷體" w:cs="Courier New" w:hint="eastAsia"/>
          <w:bCs/>
          <w:sz w:val="20"/>
          <w:szCs w:val="20"/>
        </w:rPr>
        <w:t>第1000083132號函訂定</w:t>
      </w:r>
      <w:proofErr w:type="gramEnd"/>
    </w:p>
    <w:p w14:paraId="14028436" w14:textId="77777777" w:rsidR="00382BAB" w:rsidRPr="00366143" w:rsidRDefault="00382BAB" w:rsidP="00382BAB">
      <w:pPr>
        <w:widowControl/>
        <w:snapToGrid w:val="0"/>
        <w:spacing w:line="460" w:lineRule="exact"/>
        <w:jc w:val="right"/>
        <w:rPr>
          <w:rFonts w:ascii="標楷體" w:eastAsia="標楷體" w:hAnsi="標楷體" w:cs="Courier New"/>
          <w:bCs/>
          <w:sz w:val="20"/>
          <w:szCs w:val="20"/>
        </w:rPr>
      </w:pPr>
      <w:r w:rsidRPr="00366143">
        <w:rPr>
          <w:rFonts w:ascii="標楷體" w:eastAsia="標楷體" w:hAnsi="標楷體" w:cs="Courier New" w:hint="eastAsia"/>
          <w:bCs/>
          <w:sz w:val="20"/>
          <w:szCs w:val="20"/>
        </w:rPr>
        <w:t>中華民國</w:t>
      </w:r>
      <w:proofErr w:type="gramStart"/>
      <w:r w:rsidRPr="00366143">
        <w:rPr>
          <w:rFonts w:ascii="標楷體" w:eastAsia="標楷體" w:hAnsi="標楷體" w:cs="Courier New" w:hint="eastAsia"/>
          <w:bCs/>
          <w:sz w:val="20"/>
          <w:szCs w:val="20"/>
        </w:rPr>
        <w:t>101年9月18日府授主</w:t>
      </w:r>
      <w:proofErr w:type="gramEnd"/>
      <w:r w:rsidRPr="00366143">
        <w:rPr>
          <w:rFonts w:ascii="標楷體" w:eastAsia="標楷體" w:hAnsi="標楷體" w:cs="Courier New" w:hint="eastAsia"/>
          <w:bCs/>
          <w:sz w:val="20"/>
          <w:szCs w:val="20"/>
        </w:rPr>
        <w:t>三字第1010162829號函修正</w:t>
      </w:r>
    </w:p>
    <w:p w14:paraId="3F96D439" w14:textId="77777777" w:rsidR="00382BAB" w:rsidRPr="00366143" w:rsidRDefault="00382BAB" w:rsidP="00F125DE">
      <w:pPr>
        <w:widowControl/>
        <w:snapToGrid w:val="0"/>
        <w:spacing w:line="460" w:lineRule="exact"/>
        <w:jc w:val="right"/>
        <w:rPr>
          <w:rFonts w:ascii="標楷體" w:eastAsia="標楷體" w:hAnsi="標楷體" w:cs="Courier New"/>
          <w:bCs/>
          <w:sz w:val="40"/>
          <w:szCs w:val="40"/>
        </w:rPr>
      </w:pPr>
      <w:r w:rsidRPr="00366143">
        <w:rPr>
          <w:rFonts w:ascii="標楷體" w:eastAsia="標楷體" w:hAnsi="標楷體" w:cs="Courier New" w:hint="eastAsia"/>
          <w:bCs/>
          <w:sz w:val="20"/>
          <w:szCs w:val="20"/>
        </w:rPr>
        <w:t>中華民國</w:t>
      </w:r>
      <w:proofErr w:type="gramStart"/>
      <w:r w:rsidRPr="00366143">
        <w:rPr>
          <w:rFonts w:ascii="標楷體" w:eastAsia="標楷體" w:hAnsi="標楷體" w:cs="Courier New" w:hint="eastAsia"/>
          <w:bCs/>
          <w:sz w:val="20"/>
          <w:szCs w:val="20"/>
        </w:rPr>
        <w:t>108年5月</w:t>
      </w:r>
      <w:r w:rsidR="006B16D9" w:rsidRPr="00366143">
        <w:rPr>
          <w:rFonts w:ascii="標楷體" w:eastAsia="標楷體" w:hAnsi="標楷體" w:cs="Courier New" w:hint="eastAsia"/>
          <w:bCs/>
          <w:sz w:val="20"/>
          <w:szCs w:val="20"/>
        </w:rPr>
        <w:t>3</w:t>
      </w:r>
      <w:r w:rsidRPr="00366143">
        <w:rPr>
          <w:rFonts w:ascii="標楷體" w:eastAsia="標楷體" w:hAnsi="標楷體" w:cs="Courier New" w:hint="eastAsia"/>
          <w:bCs/>
          <w:sz w:val="20"/>
          <w:szCs w:val="20"/>
        </w:rPr>
        <w:t>日府授主</w:t>
      </w:r>
      <w:proofErr w:type="gramEnd"/>
      <w:r w:rsidRPr="00366143">
        <w:rPr>
          <w:rFonts w:ascii="標楷體" w:eastAsia="標楷體" w:hAnsi="標楷體" w:cs="Courier New" w:hint="eastAsia"/>
          <w:bCs/>
          <w:sz w:val="20"/>
          <w:szCs w:val="20"/>
        </w:rPr>
        <w:t>三字第</w:t>
      </w:r>
      <w:r w:rsidR="005A1D28" w:rsidRPr="00366143">
        <w:rPr>
          <w:rFonts w:ascii="標楷體" w:eastAsia="標楷體" w:hAnsi="標楷體" w:cs="Courier New" w:hint="eastAsia"/>
          <w:bCs/>
          <w:sz w:val="20"/>
          <w:szCs w:val="20"/>
        </w:rPr>
        <w:t>1080102480號</w:t>
      </w:r>
      <w:r w:rsidRPr="00366143">
        <w:rPr>
          <w:rFonts w:ascii="標楷體" w:eastAsia="標楷體" w:hAnsi="標楷體" w:cs="Courier New" w:hint="eastAsia"/>
          <w:bCs/>
          <w:sz w:val="20"/>
          <w:szCs w:val="20"/>
        </w:rPr>
        <w:t>函修正</w:t>
      </w:r>
    </w:p>
    <w:p w14:paraId="185868EC"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cs="Courier New"/>
          <w:sz w:val="28"/>
          <w:szCs w:val="28"/>
        </w:rPr>
      </w:pPr>
      <w:proofErr w:type="gramStart"/>
      <w:r w:rsidRPr="00366143">
        <w:rPr>
          <w:rFonts w:ascii="標楷體" w:eastAsia="標楷體" w:hAnsi="標楷體" w:cs="Courier New" w:hint="eastAsia"/>
          <w:sz w:val="28"/>
          <w:szCs w:val="28"/>
        </w:rPr>
        <w:t>臺</w:t>
      </w:r>
      <w:proofErr w:type="gramEnd"/>
      <w:r w:rsidRPr="00366143">
        <w:rPr>
          <w:rFonts w:ascii="標楷體" w:eastAsia="標楷體" w:hAnsi="標楷體" w:cs="Courier New" w:hint="eastAsia"/>
          <w:sz w:val="28"/>
          <w:szCs w:val="28"/>
        </w:rPr>
        <w:t>中市政府（以下簡稱本府）為統一本府各機關（以下簡稱各機關）向民間舉辦統計調查作業流程，避免重複或遺漏調查，並提升統計效能，依統計法及統計法施行細則之規定，訂定本須知。</w:t>
      </w:r>
    </w:p>
    <w:p w14:paraId="12BDF3E3" w14:textId="77777777" w:rsidR="00601ECE" w:rsidRPr="00366143" w:rsidRDefault="00601ECE" w:rsidP="00601ECE">
      <w:pPr>
        <w:pStyle w:val="a7"/>
        <w:widowControl/>
        <w:numPr>
          <w:ilvl w:val="0"/>
          <w:numId w:val="2"/>
        </w:numPr>
        <w:tabs>
          <w:tab w:val="left" w:pos="2605"/>
        </w:tabs>
        <w:snapToGrid w:val="0"/>
        <w:spacing w:line="460" w:lineRule="exact"/>
        <w:ind w:leftChars="0" w:left="567" w:hanging="567"/>
        <w:jc w:val="both"/>
        <w:rPr>
          <w:rFonts w:ascii="標楷體" w:eastAsia="標楷體" w:hAnsi="標楷體" w:cs="Courier New"/>
          <w:sz w:val="28"/>
          <w:szCs w:val="28"/>
        </w:rPr>
      </w:pPr>
      <w:r w:rsidRPr="00366143">
        <w:rPr>
          <w:rFonts w:ascii="標楷體" w:eastAsia="標楷體" w:hAnsi="標楷體" w:cs="Courier New" w:hint="eastAsia"/>
          <w:sz w:val="28"/>
          <w:szCs w:val="28"/>
        </w:rPr>
        <w:t>本須知所稱統計調查係指各機關基於統計目的及業務需要，直接或委託他機關、人民團體、教育學術研究機關或個人，向三十個單位以上之個人、住戶、事業單位、機關或團體舉辦之指定統計調查或一般統計調查。但不含下列性質之調查：</w:t>
      </w:r>
    </w:p>
    <w:p w14:paraId="1C421040" w14:textId="77777777" w:rsidR="00601ECE" w:rsidRPr="00366143" w:rsidRDefault="00601ECE" w:rsidP="00601ECE">
      <w:pPr>
        <w:pStyle w:val="a7"/>
        <w:widowControl/>
        <w:numPr>
          <w:ilvl w:val="0"/>
          <w:numId w:val="3"/>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專為意向性之調查。</w:t>
      </w:r>
    </w:p>
    <w:p w14:paraId="2D76375A" w14:textId="77777777" w:rsidR="00601ECE" w:rsidRPr="00366143" w:rsidRDefault="00601ECE" w:rsidP="00601ECE">
      <w:pPr>
        <w:pStyle w:val="a7"/>
        <w:widowControl/>
        <w:numPr>
          <w:ilvl w:val="0"/>
          <w:numId w:val="3"/>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為學術研究而辦理之調查。</w:t>
      </w:r>
    </w:p>
    <w:p w14:paraId="2B3631D7" w14:textId="77777777" w:rsidR="00601ECE" w:rsidRPr="00366143" w:rsidRDefault="00601ECE" w:rsidP="00601ECE">
      <w:pPr>
        <w:pStyle w:val="a7"/>
        <w:widowControl/>
        <w:numPr>
          <w:ilvl w:val="0"/>
          <w:numId w:val="3"/>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為取得個別資料作個案應用為目的之調查。</w:t>
      </w:r>
    </w:p>
    <w:p w14:paraId="5922DD25"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sz w:val="28"/>
          <w:szCs w:val="28"/>
        </w:rPr>
      </w:pPr>
      <w:r w:rsidRPr="00366143">
        <w:rPr>
          <w:rFonts w:ascii="標楷體" w:eastAsia="標楷體" w:hAnsi="標楷體" w:hint="eastAsia"/>
          <w:sz w:val="28"/>
          <w:szCs w:val="28"/>
        </w:rPr>
        <w:t>各機關舉辦統計調查應以業務有直接關係且迫切需要者為限，但有下列情形之一者，不得舉辦：</w:t>
      </w:r>
    </w:p>
    <w:p w14:paraId="298ABEB1" w14:textId="77777777" w:rsidR="00601ECE" w:rsidRPr="00366143" w:rsidRDefault="00601ECE" w:rsidP="00601ECE">
      <w:pPr>
        <w:pStyle w:val="a7"/>
        <w:widowControl/>
        <w:numPr>
          <w:ilvl w:val="0"/>
          <w:numId w:val="4"/>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所需資料可由執行職務之紀錄或行政查報取得者。</w:t>
      </w:r>
    </w:p>
    <w:p w14:paraId="4AC25581" w14:textId="77777777" w:rsidR="00601ECE" w:rsidRPr="00366143" w:rsidRDefault="00601ECE" w:rsidP="00601ECE">
      <w:pPr>
        <w:pStyle w:val="a7"/>
        <w:widowControl/>
        <w:numPr>
          <w:ilvl w:val="0"/>
          <w:numId w:val="4"/>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可併入性質相類似之其他調查辦理。</w:t>
      </w:r>
    </w:p>
    <w:p w14:paraId="1C572176"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sz w:val="28"/>
          <w:szCs w:val="28"/>
        </w:rPr>
      </w:pPr>
      <w:r w:rsidRPr="00366143">
        <w:rPr>
          <w:rFonts w:ascii="標楷體" w:eastAsia="標楷體" w:hAnsi="標楷體" w:hint="eastAsia"/>
          <w:sz w:val="28"/>
          <w:szCs w:val="28"/>
        </w:rPr>
        <w:t>各機關具備下列條件者，得舉辦統計調查：</w:t>
      </w:r>
    </w:p>
    <w:p w14:paraId="55AB7F69" w14:textId="77777777" w:rsidR="00601ECE" w:rsidRPr="00366143" w:rsidRDefault="00601ECE" w:rsidP="00601ECE">
      <w:pPr>
        <w:pStyle w:val="a7"/>
        <w:widowControl/>
        <w:numPr>
          <w:ilvl w:val="0"/>
          <w:numId w:val="5"/>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統計調查為主管業務所必需。</w:t>
      </w:r>
    </w:p>
    <w:p w14:paraId="2F43CD4A" w14:textId="77777777" w:rsidR="00601ECE" w:rsidRPr="00366143" w:rsidRDefault="00601ECE" w:rsidP="00601ECE">
      <w:pPr>
        <w:pStyle w:val="a7"/>
        <w:widowControl/>
        <w:numPr>
          <w:ilvl w:val="0"/>
          <w:numId w:val="5"/>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調查蒐集之資料屬主管業務範圍。</w:t>
      </w:r>
    </w:p>
    <w:p w14:paraId="57276A2C" w14:textId="77777777" w:rsidR="00601ECE" w:rsidRPr="00366143" w:rsidRDefault="00601ECE" w:rsidP="00601ECE">
      <w:pPr>
        <w:pStyle w:val="a7"/>
        <w:widowControl/>
        <w:numPr>
          <w:ilvl w:val="0"/>
          <w:numId w:val="5"/>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調查蒐集之資料無法由相關業務機關或單位之統計報告取得。</w:t>
      </w:r>
    </w:p>
    <w:p w14:paraId="1E20EF1B" w14:textId="77777777" w:rsidR="00601ECE" w:rsidRPr="00366143" w:rsidRDefault="00601ECE" w:rsidP="00601ECE">
      <w:pPr>
        <w:pStyle w:val="a7"/>
        <w:widowControl/>
        <w:numPr>
          <w:ilvl w:val="0"/>
          <w:numId w:val="5"/>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t>調查蒐集之資料未經其他業務機關或單位進行重複或相同之調查，亦無性質可合併辦理之相似調查。</w:t>
      </w:r>
    </w:p>
    <w:p w14:paraId="70819F78"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cs="Courier New"/>
          <w:sz w:val="28"/>
          <w:szCs w:val="28"/>
        </w:rPr>
      </w:pPr>
      <w:r w:rsidRPr="00366143">
        <w:rPr>
          <w:rFonts w:ascii="標楷體" w:eastAsia="標楷體" w:hAnsi="標楷體" w:cs="Courier New" w:hint="eastAsia"/>
          <w:sz w:val="28"/>
          <w:szCs w:val="28"/>
        </w:rPr>
        <w:t>各機關辦理統計業務之主計機構（以下簡稱各機關統（會）計單位）應於年度開始前三個月，彙整次年度擬辦理之下列統計調查項目，</w:t>
      </w:r>
      <w:r w:rsidR="00540773" w:rsidRPr="00366143">
        <w:rPr>
          <w:rFonts w:ascii="標楷體" w:eastAsia="標楷體" w:hAnsi="標楷體" w:cs="Courier New" w:hint="eastAsia"/>
          <w:sz w:val="28"/>
          <w:szCs w:val="28"/>
        </w:rPr>
        <w:t>於</w:t>
      </w:r>
      <w:r w:rsidRPr="00366143">
        <w:rPr>
          <w:rFonts w:ascii="標楷體" w:eastAsia="標楷體" w:hAnsi="標楷體" w:cs="Courier New" w:hint="eastAsia"/>
          <w:sz w:val="28"/>
          <w:szCs w:val="28"/>
        </w:rPr>
        <w:t>審查符合本須知第二點至第四點規定後，填報各機關擬辦理統計調查一覽表送臺中市政府主計處（以下簡稱主計處）：</w:t>
      </w:r>
    </w:p>
    <w:p w14:paraId="37CFB56E" w14:textId="77777777" w:rsidR="00601ECE" w:rsidRPr="00366143" w:rsidRDefault="00601ECE" w:rsidP="00601ECE">
      <w:pPr>
        <w:pStyle w:val="a7"/>
        <w:widowControl/>
        <w:numPr>
          <w:ilvl w:val="0"/>
          <w:numId w:val="6"/>
        </w:numPr>
        <w:spacing w:line="460" w:lineRule="exact"/>
        <w:ind w:leftChars="0" w:left="1418" w:hanging="851"/>
        <w:jc w:val="both"/>
        <w:rPr>
          <w:rFonts w:ascii="標楷體" w:eastAsia="標楷體" w:hAnsi="標楷體"/>
          <w:sz w:val="28"/>
          <w:szCs w:val="28"/>
        </w:rPr>
      </w:pPr>
      <w:r w:rsidRPr="00366143">
        <w:rPr>
          <w:rFonts w:ascii="標楷體" w:eastAsia="標楷體" w:hAnsi="標楷體" w:cs="Courier New" w:hint="eastAsia"/>
          <w:sz w:val="28"/>
          <w:szCs w:val="28"/>
        </w:rPr>
        <w:t>各</w:t>
      </w:r>
      <w:r w:rsidRPr="00366143">
        <w:rPr>
          <w:rFonts w:ascii="標楷體" w:eastAsia="標楷體" w:hAnsi="標楷體" w:hint="eastAsia"/>
          <w:sz w:val="28"/>
          <w:szCs w:val="28"/>
        </w:rPr>
        <w:t>機關自行辦理或委託辦理之定期連續性或下年度新舉辦之統計調查，或委託研究案內之統計調查。</w:t>
      </w:r>
    </w:p>
    <w:p w14:paraId="36701A19" w14:textId="77777777" w:rsidR="00601ECE" w:rsidRPr="00366143" w:rsidRDefault="00601ECE" w:rsidP="00601ECE">
      <w:pPr>
        <w:pStyle w:val="a7"/>
        <w:widowControl/>
        <w:numPr>
          <w:ilvl w:val="0"/>
          <w:numId w:val="6"/>
        </w:numPr>
        <w:spacing w:line="460" w:lineRule="exact"/>
        <w:ind w:leftChars="0" w:left="1418" w:hanging="851"/>
        <w:jc w:val="both"/>
        <w:rPr>
          <w:rFonts w:ascii="標楷體" w:eastAsia="標楷體" w:hAnsi="標楷體"/>
          <w:sz w:val="28"/>
          <w:szCs w:val="28"/>
        </w:rPr>
      </w:pPr>
      <w:r w:rsidRPr="00366143">
        <w:rPr>
          <w:rFonts w:ascii="標楷體" w:eastAsia="標楷體" w:hAnsi="標楷體" w:hint="eastAsia"/>
          <w:sz w:val="28"/>
          <w:szCs w:val="28"/>
        </w:rPr>
        <w:lastRenderedPageBreak/>
        <w:t>各機關已編列預算辦理之統計調查。</w:t>
      </w:r>
    </w:p>
    <w:p w14:paraId="05A60275" w14:textId="77777777" w:rsidR="00601ECE" w:rsidRPr="00366143" w:rsidRDefault="00601ECE" w:rsidP="00601ECE">
      <w:pPr>
        <w:pStyle w:val="a7"/>
        <w:widowControl/>
        <w:snapToGrid w:val="0"/>
        <w:spacing w:line="460" w:lineRule="exact"/>
        <w:ind w:leftChars="0" w:left="567"/>
        <w:jc w:val="both"/>
        <w:rPr>
          <w:rFonts w:ascii="標楷體" w:eastAsia="標楷體" w:hAnsi="標楷體" w:cs="Courier New"/>
          <w:sz w:val="28"/>
          <w:szCs w:val="28"/>
        </w:rPr>
      </w:pPr>
      <w:r w:rsidRPr="00366143">
        <w:rPr>
          <w:rFonts w:ascii="標楷體" w:eastAsia="標楷體" w:hAnsi="標楷體" w:hint="eastAsia"/>
          <w:sz w:val="28"/>
          <w:szCs w:val="28"/>
        </w:rPr>
        <w:t>各機關統（會）計單</w:t>
      </w:r>
      <w:r w:rsidRPr="00366143">
        <w:rPr>
          <w:rFonts w:ascii="標楷體" w:eastAsia="標楷體" w:hAnsi="標楷體" w:cs="Courier New" w:hint="eastAsia"/>
          <w:sz w:val="28"/>
          <w:szCs w:val="28"/>
        </w:rPr>
        <w:t>位</w:t>
      </w:r>
      <w:r w:rsidRPr="00366143">
        <w:rPr>
          <w:rFonts w:ascii="標楷體" w:eastAsia="標楷體" w:hAnsi="標楷體" w:hint="eastAsia"/>
          <w:sz w:val="28"/>
          <w:szCs w:val="28"/>
        </w:rPr>
        <w:t>於彙整前</w:t>
      </w:r>
      <w:r w:rsidRPr="00366143">
        <w:rPr>
          <w:rFonts w:ascii="標楷體" w:eastAsia="標楷體" w:hAnsi="標楷體" w:cs="Courier New" w:hint="eastAsia"/>
          <w:sz w:val="28"/>
          <w:szCs w:val="28"/>
        </w:rPr>
        <w:t>項統計調查項目</w:t>
      </w:r>
      <w:r w:rsidRPr="00366143">
        <w:rPr>
          <w:rFonts w:ascii="標楷體" w:eastAsia="標楷體" w:hAnsi="標楷體" w:hint="eastAsia"/>
          <w:sz w:val="28"/>
          <w:szCs w:val="28"/>
        </w:rPr>
        <w:t>時，得請求各機關業務單位提供統計調查所需相關資料。</w:t>
      </w:r>
    </w:p>
    <w:p w14:paraId="4CB90005"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cs="Courier New"/>
          <w:sz w:val="28"/>
          <w:szCs w:val="28"/>
        </w:rPr>
      </w:pPr>
      <w:r w:rsidRPr="00366143">
        <w:rPr>
          <w:rFonts w:ascii="標楷體" w:eastAsia="標楷體" w:hAnsi="標楷體" w:cs="Courier New" w:hint="eastAsia"/>
          <w:sz w:val="28"/>
          <w:szCs w:val="28"/>
        </w:rPr>
        <w:t>主計處審核彙整各機關報送之</w:t>
      </w:r>
      <w:r w:rsidRPr="00366143">
        <w:rPr>
          <w:rFonts w:ascii="標楷體" w:eastAsia="標楷體" w:hAnsi="標楷體" w:hint="eastAsia"/>
          <w:sz w:val="28"/>
          <w:szCs w:val="28"/>
        </w:rPr>
        <w:t>各機關擬辦理統計調查一覽表</w:t>
      </w:r>
      <w:r w:rsidRPr="00366143">
        <w:rPr>
          <w:rFonts w:ascii="標楷體" w:eastAsia="標楷體" w:hAnsi="標楷體" w:cs="Courier New" w:hint="eastAsia"/>
          <w:sz w:val="28"/>
          <w:szCs w:val="28"/>
        </w:rPr>
        <w:t>後，編製臺中市政府擬辦理統計調查一覽表報送行政院主計總處（以下簡稱主計總處）。</w:t>
      </w:r>
    </w:p>
    <w:p w14:paraId="70429E86" w14:textId="77777777" w:rsidR="00601ECE" w:rsidRPr="00366143" w:rsidRDefault="00601ECE" w:rsidP="00601ECE">
      <w:pPr>
        <w:pStyle w:val="a7"/>
        <w:widowControl/>
        <w:snapToGrid w:val="0"/>
        <w:spacing w:line="460" w:lineRule="exact"/>
        <w:ind w:leftChars="0" w:left="567"/>
        <w:jc w:val="both"/>
        <w:rPr>
          <w:rFonts w:ascii="標楷體" w:eastAsia="標楷體" w:hAnsi="標楷體" w:cs="Courier New"/>
          <w:sz w:val="28"/>
          <w:szCs w:val="28"/>
        </w:rPr>
      </w:pPr>
      <w:r w:rsidRPr="00366143">
        <w:rPr>
          <w:rFonts w:ascii="標楷體" w:eastAsia="標楷體" w:hAnsi="標楷體" w:cs="Courier New" w:hint="eastAsia"/>
          <w:sz w:val="28"/>
          <w:szCs w:val="28"/>
        </w:rPr>
        <w:t>各機關辦理之統計調查，應報主計處列管。</w:t>
      </w:r>
    </w:p>
    <w:p w14:paraId="46C86B4C"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cs="Courier New"/>
          <w:sz w:val="28"/>
          <w:szCs w:val="28"/>
        </w:rPr>
      </w:pPr>
      <w:r w:rsidRPr="00366143">
        <w:rPr>
          <w:rFonts w:ascii="標楷體" w:eastAsia="標楷體" w:hAnsi="標楷體" w:cs="Courier New" w:hint="eastAsia"/>
          <w:sz w:val="28"/>
          <w:szCs w:val="28"/>
        </w:rPr>
        <w:t>已列入當年度主計總處公告之統計調查</w:t>
      </w:r>
      <w:r w:rsidR="009E4A9F" w:rsidRPr="00366143">
        <w:rPr>
          <w:rFonts w:ascii="標楷體" w:eastAsia="標楷體" w:hAnsi="標楷體" w:cs="Courier New" w:hint="eastAsia"/>
          <w:sz w:val="28"/>
          <w:szCs w:val="28"/>
        </w:rPr>
        <w:t>一覽表之統計調查項目，應擬具調查實施計畫，並於實施調查二個月前依下</w:t>
      </w:r>
      <w:r w:rsidRPr="00366143">
        <w:rPr>
          <w:rFonts w:ascii="標楷體" w:eastAsia="標楷體" w:hAnsi="標楷體" w:cs="Courier New" w:hint="eastAsia"/>
          <w:sz w:val="28"/>
          <w:szCs w:val="28"/>
        </w:rPr>
        <w:t>列規定送核定權責機關核定：</w:t>
      </w:r>
    </w:p>
    <w:p w14:paraId="11C91CC0" w14:textId="77777777" w:rsidR="00601ECE" w:rsidRPr="00366143" w:rsidRDefault="00601ECE" w:rsidP="00601ECE">
      <w:pPr>
        <w:pStyle w:val="a7"/>
        <w:widowControl/>
        <w:numPr>
          <w:ilvl w:val="0"/>
          <w:numId w:val="7"/>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一般統計調查應函送主計處核定。</w:t>
      </w:r>
    </w:p>
    <w:p w14:paraId="6B60B8EE" w14:textId="77777777" w:rsidR="00601ECE" w:rsidRPr="00366143" w:rsidRDefault="00601ECE" w:rsidP="00601ECE">
      <w:pPr>
        <w:pStyle w:val="a7"/>
        <w:widowControl/>
        <w:numPr>
          <w:ilvl w:val="0"/>
          <w:numId w:val="7"/>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指定統計調查應函送主計處轉函請主計總處核定。</w:t>
      </w:r>
    </w:p>
    <w:p w14:paraId="78A371BA" w14:textId="77777777" w:rsidR="00601ECE" w:rsidRPr="00366143" w:rsidRDefault="00601ECE" w:rsidP="00601ECE">
      <w:pPr>
        <w:pStyle w:val="a7"/>
        <w:widowControl/>
        <w:snapToGrid w:val="0"/>
        <w:spacing w:line="460" w:lineRule="exact"/>
        <w:ind w:leftChars="0" w:left="567"/>
        <w:jc w:val="both"/>
        <w:rPr>
          <w:rFonts w:ascii="標楷體" w:eastAsia="標楷體" w:hAnsi="標楷體" w:cs="Courier New"/>
          <w:sz w:val="28"/>
          <w:szCs w:val="28"/>
        </w:rPr>
      </w:pPr>
      <w:r w:rsidRPr="00366143">
        <w:rPr>
          <w:rFonts w:ascii="標楷體" w:eastAsia="標楷體" w:hAnsi="標楷體" w:cs="Courier New" w:hint="eastAsia"/>
          <w:sz w:val="28"/>
          <w:szCs w:val="28"/>
        </w:rPr>
        <w:t>前項統計調查實施計畫應包括下列事項：</w:t>
      </w:r>
    </w:p>
    <w:p w14:paraId="314EE2BC"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調查之目的。</w:t>
      </w:r>
    </w:p>
    <w:p w14:paraId="3A5D0B02"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調查區域範圍及對象。</w:t>
      </w:r>
    </w:p>
    <w:p w14:paraId="1E7C14DC"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調查項目及調查表式</w:t>
      </w:r>
      <w:r w:rsidR="00540773" w:rsidRPr="00366143">
        <w:rPr>
          <w:rFonts w:ascii="標楷體" w:eastAsia="標楷體" w:hAnsi="標楷體" w:cs="Courier New" w:hint="eastAsia"/>
          <w:sz w:val="28"/>
          <w:szCs w:val="28"/>
        </w:rPr>
        <w:t>，</w:t>
      </w:r>
      <w:r w:rsidRPr="00366143">
        <w:rPr>
          <w:rFonts w:ascii="標楷體" w:eastAsia="標楷體" w:hAnsi="標楷體" w:cs="Courier New" w:hint="eastAsia"/>
          <w:sz w:val="28"/>
          <w:szCs w:val="28"/>
        </w:rPr>
        <w:t>包括調查項目之定義及填表說明</w:t>
      </w:r>
      <w:r w:rsidR="008974B5" w:rsidRPr="00366143">
        <w:rPr>
          <w:rFonts w:ascii="標楷體" w:eastAsia="標楷體" w:hAnsi="標楷體" w:cs="Courier New" w:hint="eastAsia"/>
          <w:sz w:val="28"/>
          <w:szCs w:val="28"/>
        </w:rPr>
        <w:t>。（</w:t>
      </w:r>
      <w:r w:rsidRPr="00366143">
        <w:rPr>
          <w:rFonts w:ascii="標楷體" w:eastAsia="標楷體" w:hAnsi="標楷體" w:cs="Courier New" w:hint="eastAsia"/>
          <w:sz w:val="28"/>
          <w:szCs w:val="28"/>
        </w:rPr>
        <w:t>統計分類應依各主管機關訂定之各種最新分類為準。）</w:t>
      </w:r>
    </w:p>
    <w:p w14:paraId="1938FA31"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資料標準時期。</w:t>
      </w:r>
    </w:p>
    <w:p w14:paraId="39E2DB1B"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實施調查期間及進度。</w:t>
      </w:r>
    </w:p>
    <w:p w14:paraId="4EFC6237"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調查方法</w:t>
      </w:r>
      <w:r w:rsidR="008974B5" w:rsidRPr="00366143">
        <w:rPr>
          <w:rFonts w:ascii="標楷體" w:eastAsia="標楷體" w:hAnsi="標楷體" w:cs="Courier New" w:hint="eastAsia"/>
          <w:sz w:val="28"/>
          <w:szCs w:val="28"/>
        </w:rPr>
        <w:t>。</w:t>
      </w:r>
      <w:r w:rsidRPr="00366143">
        <w:rPr>
          <w:rFonts w:ascii="標楷體" w:eastAsia="標楷體" w:hAnsi="標楷體" w:cs="Courier New" w:hint="eastAsia"/>
          <w:sz w:val="28"/>
          <w:szCs w:val="28"/>
        </w:rPr>
        <w:t>（採抽樣調查者，應附抽樣設計，內容應包括抽樣母體來源、抽樣方法、抽出程序、抽出率、母數推估公式及抽樣誤差。）</w:t>
      </w:r>
    </w:p>
    <w:p w14:paraId="4350B5CA"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抽樣設計</w:t>
      </w:r>
      <w:r w:rsidR="008974B5" w:rsidRPr="00366143">
        <w:rPr>
          <w:rFonts w:ascii="標楷體" w:eastAsia="標楷體" w:hAnsi="標楷體" w:cs="Courier New" w:hint="eastAsia"/>
          <w:sz w:val="28"/>
          <w:szCs w:val="28"/>
        </w:rPr>
        <w:t>，</w:t>
      </w:r>
      <w:r w:rsidRPr="00366143">
        <w:rPr>
          <w:rFonts w:ascii="標楷體" w:eastAsia="標楷體" w:hAnsi="標楷體" w:cs="Courier New" w:hint="eastAsia"/>
          <w:sz w:val="28"/>
          <w:szCs w:val="28"/>
        </w:rPr>
        <w:t>包括母體、抽樣方法及估計方法。</w:t>
      </w:r>
    </w:p>
    <w:p w14:paraId="0A5AF01C"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結果表式及整理編製方法。</w:t>
      </w:r>
    </w:p>
    <w:p w14:paraId="5DBA20F6"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主辦、協辦機關或受託單位。</w:t>
      </w:r>
    </w:p>
    <w:p w14:paraId="488F5F73" w14:textId="77777777" w:rsidR="00601ECE" w:rsidRPr="00366143" w:rsidRDefault="00601ECE" w:rsidP="00601ECE">
      <w:pPr>
        <w:pStyle w:val="a7"/>
        <w:widowControl/>
        <w:numPr>
          <w:ilvl w:val="0"/>
          <w:numId w:val="8"/>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調查經費來源及明細</w:t>
      </w:r>
      <w:r w:rsidR="008974B5" w:rsidRPr="00366143">
        <w:rPr>
          <w:rFonts w:ascii="標楷體" w:eastAsia="標楷體" w:hAnsi="標楷體" w:cs="Courier New" w:hint="eastAsia"/>
          <w:sz w:val="28"/>
          <w:szCs w:val="28"/>
        </w:rPr>
        <w:t>。</w:t>
      </w:r>
      <w:r w:rsidRPr="00366143">
        <w:rPr>
          <w:rFonts w:ascii="標楷體" w:eastAsia="標楷體" w:hAnsi="標楷體" w:cs="Courier New" w:hint="eastAsia"/>
          <w:sz w:val="28"/>
          <w:szCs w:val="28"/>
        </w:rPr>
        <w:t>（應檢附預算說明書及經費明細表，包括歲出計畫說明提要與各項費用明細表。）</w:t>
      </w:r>
    </w:p>
    <w:p w14:paraId="3F4D8FB3" w14:textId="77777777" w:rsidR="00601ECE" w:rsidRPr="00366143" w:rsidRDefault="00601ECE" w:rsidP="00601ECE">
      <w:pPr>
        <w:widowControl/>
        <w:snapToGrid w:val="0"/>
        <w:spacing w:line="460" w:lineRule="exact"/>
        <w:ind w:leftChars="236" w:left="566"/>
        <w:jc w:val="both"/>
        <w:rPr>
          <w:rFonts w:ascii="標楷體" w:eastAsia="標楷體" w:hAnsi="標楷體" w:cs="Courier New"/>
          <w:strike/>
          <w:sz w:val="28"/>
          <w:szCs w:val="28"/>
        </w:rPr>
      </w:pPr>
      <w:r w:rsidRPr="00366143">
        <w:rPr>
          <w:rFonts w:ascii="標楷體" w:eastAsia="標楷體" w:hAnsi="標楷體" w:cs="Courier New" w:hint="eastAsia"/>
          <w:sz w:val="28"/>
          <w:szCs w:val="28"/>
        </w:rPr>
        <w:t>（十一）其他必要之事項。</w:t>
      </w:r>
    </w:p>
    <w:p w14:paraId="1D8EA676" w14:textId="77777777" w:rsidR="00601ECE" w:rsidRPr="00366143" w:rsidRDefault="00601ECE" w:rsidP="00601ECE">
      <w:pPr>
        <w:pStyle w:val="a7"/>
        <w:widowControl/>
        <w:snapToGrid w:val="0"/>
        <w:spacing w:line="460" w:lineRule="exact"/>
        <w:ind w:leftChars="0" w:left="567"/>
        <w:jc w:val="both"/>
        <w:rPr>
          <w:rFonts w:ascii="標楷體" w:eastAsia="標楷體" w:hAnsi="標楷體" w:cs="Courier New"/>
          <w:sz w:val="28"/>
          <w:szCs w:val="28"/>
        </w:rPr>
      </w:pPr>
      <w:r w:rsidRPr="00366143">
        <w:rPr>
          <w:rFonts w:ascii="標楷體" w:eastAsia="標楷體" w:hAnsi="標楷體" w:cs="Courier New" w:hint="eastAsia"/>
          <w:sz w:val="28"/>
          <w:szCs w:val="28"/>
        </w:rPr>
        <w:t>核定期限內之統計調查項目於有效期限內年度開始時，</w:t>
      </w:r>
      <w:r w:rsidR="007C0CB0" w:rsidRPr="00366143">
        <w:rPr>
          <w:rFonts w:ascii="標楷體" w:eastAsia="標楷體" w:hAnsi="標楷體" w:cs="Courier New" w:hint="eastAsia"/>
          <w:sz w:val="28"/>
          <w:szCs w:val="28"/>
        </w:rPr>
        <w:t>免再擬具統計調查實施計畫送核定權責機關核定</w:t>
      </w:r>
      <w:r w:rsidRPr="00366143">
        <w:rPr>
          <w:rFonts w:ascii="標楷體" w:eastAsia="標楷體" w:hAnsi="標楷體" w:cs="Courier New" w:hint="eastAsia"/>
          <w:sz w:val="28"/>
          <w:szCs w:val="28"/>
        </w:rPr>
        <w:t>，不受第一項規定之限制。</w:t>
      </w:r>
    </w:p>
    <w:p w14:paraId="0494CDF2"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cs="Courier New"/>
          <w:sz w:val="28"/>
          <w:szCs w:val="28"/>
        </w:rPr>
      </w:pPr>
      <w:r w:rsidRPr="00366143">
        <w:rPr>
          <w:rFonts w:ascii="標楷體" w:eastAsia="標楷體" w:hAnsi="標楷體" w:cs="Courier New" w:hint="eastAsia"/>
          <w:sz w:val="28"/>
          <w:szCs w:val="28"/>
        </w:rPr>
        <w:lastRenderedPageBreak/>
        <w:t>統計調查之設計應參考下列事項：</w:t>
      </w:r>
    </w:p>
    <w:p w14:paraId="5BAD5E8E"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調查所用之定義與分類標準是否明確、周延、合乎現行統計標準。</w:t>
      </w:r>
    </w:p>
    <w:p w14:paraId="25115CC8"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調查項目內容及應用表格，是否符合經濟有效原則，是否繁簡適度。</w:t>
      </w:r>
    </w:p>
    <w:p w14:paraId="26212D6A"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問卷設計應簡潔明確，跳答設計應合理。</w:t>
      </w:r>
    </w:p>
    <w:p w14:paraId="61D7FD4B"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調查對象與範圍、預定調查樣本數等，是否合理及具有足夠代表性。</w:t>
      </w:r>
    </w:p>
    <w:p w14:paraId="361D1285"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統計及檢誤方法是否適當完善。</w:t>
      </w:r>
    </w:p>
    <w:p w14:paraId="145C3DDA"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採用之調查方法是否適宜，有無發生重大非抽樣誤差之可能。</w:t>
      </w:r>
    </w:p>
    <w:p w14:paraId="31BD9D40"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抽樣設計是否符合理論與實務要求。</w:t>
      </w:r>
    </w:p>
    <w:p w14:paraId="52467DE9" w14:textId="77777777" w:rsidR="00601ECE" w:rsidRPr="00366143" w:rsidRDefault="00601ECE" w:rsidP="00601ECE">
      <w:pPr>
        <w:pStyle w:val="a7"/>
        <w:widowControl/>
        <w:numPr>
          <w:ilvl w:val="0"/>
          <w:numId w:val="9"/>
        </w:numPr>
        <w:spacing w:line="460" w:lineRule="exact"/>
        <w:ind w:leftChars="0" w:left="1418"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統計上之誤差控制設計是否適當。</w:t>
      </w:r>
    </w:p>
    <w:p w14:paraId="75592F6E" w14:textId="77777777" w:rsidR="00601ECE" w:rsidRPr="00366143" w:rsidRDefault="00BD4A34" w:rsidP="00601ECE">
      <w:pPr>
        <w:pStyle w:val="a7"/>
        <w:widowControl/>
        <w:numPr>
          <w:ilvl w:val="0"/>
          <w:numId w:val="2"/>
        </w:numPr>
        <w:snapToGrid w:val="0"/>
        <w:spacing w:line="460" w:lineRule="exact"/>
        <w:ind w:leftChars="0" w:left="567" w:hanging="567"/>
        <w:jc w:val="both"/>
        <w:rPr>
          <w:rFonts w:ascii="標楷體" w:eastAsia="標楷體" w:hAnsi="標楷體"/>
          <w:sz w:val="28"/>
          <w:szCs w:val="28"/>
        </w:rPr>
      </w:pPr>
      <w:r w:rsidRPr="00366143">
        <w:rPr>
          <w:rFonts w:ascii="標楷體" w:eastAsia="標楷體" w:hAnsi="標楷體" w:hint="eastAsia"/>
          <w:sz w:val="28"/>
          <w:szCs w:val="28"/>
        </w:rPr>
        <w:t>各機關統（會）計單位</w:t>
      </w:r>
      <w:r w:rsidR="00601ECE" w:rsidRPr="00366143">
        <w:rPr>
          <w:rFonts w:ascii="標楷體" w:eastAsia="標楷體" w:hAnsi="標楷體" w:hint="eastAsia"/>
          <w:sz w:val="28"/>
          <w:szCs w:val="28"/>
        </w:rPr>
        <w:t>就</w:t>
      </w:r>
      <w:r w:rsidR="00601ECE" w:rsidRPr="00366143">
        <w:rPr>
          <w:rFonts w:ascii="標楷體" w:eastAsia="標楷體" w:hAnsi="標楷體"/>
          <w:sz w:val="28"/>
          <w:szCs w:val="28"/>
        </w:rPr>
        <w:t>該機關</w:t>
      </w:r>
      <w:r w:rsidR="00601ECE" w:rsidRPr="00366143">
        <w:rPr>
          <w:rFonts w:ascii="標楷體" w:eastAsia="標楷體" w:hAnsi="標楷體" w:hint="eastAsia"/>
          <w:sz w:val="28"/>
          <w:szCs w:val="28"/>
        </w:rPr>
        <w:t>業務單位或其所屬單位擬具之統計調查實施計畫</w:t>
      </w:r>
      <w:r w:rsidRPr="00366143">
        <w:rPr>
          <w:rFonts w:ascii="標楷體" w:eastAsia="標楷體" w:hAnsi="標楷體" w:hint="eastAsia"/>
          <w:sz w:val="28"/>
          <w:szCs w:val="28"/>
        </w:rPr>
        <w:t>應</w:t>
      </w:r>
      <w:r w:rsidR="00601ECE" w:rsidRPr="00366143">
        <w:rPr>
          <w:rFonts w:ascii="標楷體" w:eastAsia="標楷體" w:hAnsi="標楷體" w:hint="eastAsia"/>
          <w:sz w:val="28"/>
          <w:szCs w:val="28"/>
        </w:rPr>
        <w:t>詳</w:t>
      </w:r>
      <w:proofErr w:type="gramStart"/>
      <w:r w:rsidR="00601ECE" w:rsidRPr="00366143">
        <w:rPr>
          <w:rFonts w:ascii="標楷體" w:eastAsia="標楷體" w:hAnsi="標楷體" w:hint="eastAsia"/>
          <w:sz w:val="28"/>
          <w:szCs w:val="28"/>
        </w:rPr>
        <w:t>予審核並輔導</w:t>
      </w:r>
      <w:proofErr w:type="gramEnd"/>
      <w:r w:rsidR="00601ECE" w:rsidRPr="00366143">
        <w:rPr>
          <w:rFonts w:ascii="標楷體" w:eastAsia="標楷體" w:hAnsi="標楷體" w:hint="eastAsia"/>
          <w:sz w:val="28"/>
          <w:szCs w:val="28"/>
        </w:rPr>
        <w:t>修正後，始得函送</w:t>
      </w:r>
      <w:r w:rsidR="00601ECE" w:rsidRPr="00366143">
        <w:rPr>
          <w:rFonts w:ascii="標楷體" w:eastAsia="標楷體" w:hAnsi="標楷體" w:cs="Courier New" w:hint="eastAsia"/>
          <w:sz w:val="28"/>
          <w:szCs w:val="28"/>
        </w:rPr>
        <w:t>核定</w:t>
      </w:r>
      <w:r w:rsidR="00601ECE" w:rsidRPr="00366143">
        <w:rPr>
          <w:rFonts w:ascii="標楷體" w:eastAsia="標楷體" w:hAnsi="標楷體" w:hint="eastAsia"/>
          <w:sz w:val="28"/>
          <w:szCs w:val="28"/>
        </w:rPr>
        <w:t>權責機關核定。</w:t>
      </w:r>
    </w:p>
    <w:p w14:paraId="797D7C5A" w14:textId="77777777" w:rsidR="00601ECE" w:rsidRPr="00366143" w:rsidRDefault="00601ECE" w:rsidP="00601ECE">
      <w:pPr>
        <w:pStyle w:val="a7"/>
        <w:widowControl/>
        <w:numPr>
          <w:ilvl w:val="0"/>
          <w:numId w:val="2"/>
        </w:numPr>
        <w:snapToGrid w:val="0"/>
        <w:spacing w:line="460" w:lineRule="exact"/>
        <w:ind w:leftChars="0" w:left="567" w:hanging="567"/>
        <w:jc w:val="both"/>
        <w:rPr>
          <w:rFonts w:ascii="標楷體" w:eastAsia="標楷體" w:hAnsi="標楷體" w:cs="Courier New"/>
          <w:sz w:val="28"/>
          <w:szCs w:val="28"/>
        </w:rPr>
      </w:pPr>
      <w:r w:rsidRPr="00366143">
        <w:rPr>
          <w:rFonts w:ascii="標楷體" w:eastAsia="標楷體" w:hAnsi="標楷體" w:cs="Courier New" w:hint="eastAsia"/>
          <w:sz w:val="28"/>
          <w:szCs w:val="28"/>
        </w:rPr>
        <w:t>核定權責機關發現統計調查實施計畫之調查統計內容或方法欠妥者，得通知辦理機關修正後，始予核定。</w:t>
      </w:r>
    </w:p>
    <w:p w14:paraId="5E189064" w14:textId="77777777" w:rsidR="00601ECE" w:rsidRPr="00366143" w:rsidRDefault="00601ECE" w:rsidP="00601ECE">
      <w:pPr>
        <w:pStyle w:val="a7"/>
        <w:widowControl/>
        <w:snapToGrid w:val="0"/>
        <w:spacing w:line="460" w:lineRule="exact"/>
        <w:ind w:leftChars="0" w:left="567"/>
        <w:jc w:val="both"/>
        <w:rPr>
          <w:rFonts w:ascii="標楷體" w:eastAsia="標楷體" w:hAnsi="標楷體" w:cs="Courier New"/>
          <w:sz w:val="28"/>
          <w:szCs w:val="28"/>
        </w:rPr>
      </w:pPr>
      <w:r w:rsidRPr="00366143">
        <w:rPr>
          <w:rFonts w:ascii="標楷體" w:eastAsia="標楷體" w:hAnsi="標楷體" w:cs="Courier New" w:hint="eastAsia"/>
          <w:sz w:val="28"/>
          <w:szCs w:val="28"/>
        </w:rPr>
        <w:t>核定權責機關發現統計調查有重複或相似者，應協調予以合併辦理。</w:t>
      </w:r>
    </w:p>
    <w:p w14:paraId="6F68245E" w14:textId="77777777" w:rsidR="00601ECE" w:rsidRPr="00366143" w:rsidRDefault="00601ECE" w:rsidP="00601ECE">
      <w:pPr>
        <w:pStyle w:val="a7"/>
        <w:widowControl/>
        <w:snapToGrid w:val="0"/>
        <w:spacing w:line="460" w:lineRule="exact"/>
        <w:ind w:leftChars="0" w:left="567"/>
        <w:jc w:val="both"/>
        <w:rPr>
          <w:rFonts w:ascii="標楷體" w:eastAsia="標楷體" w:hAnsi="標楷體" w:cs="Courier New"/>
          <w:sz w:val="28"/>
          <w:szCs w:val="28"/>
        </w:rPr>
      </w:pPr>
      <w:r w:rsidRPr="00366143">
        <w:rPr>
          <w:rFonts w:ascii="標楷體" w:eastAsia="標楷體" w:hAnsi="標楷體" w:cs="Courier New" w:hint="eastAsia"/>
          <w:sz w:val="28"/>
          <w:szCs w:val="28"/>
        </w:rPr>
        <w:t>核定權責機關審認統計調查項目無辦理需要，或可經由其他統計調查獲得資料者，應不予核定。</w:t>
      </w:r>
    </w:p>
    <w:p w14:paraId="09481467"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hint="eastAsia"/>
          <w:sz w:val="28"/>
          <w:szCs w:val="28"/>
        </w:rPr>
        <w:t>統計調查實施計畫核定有效期限如下：</w:t>
      </w:r>
    </w:p>
    <w:p w14:paraId="2D435669" w14:textId="77777777" w:rsidR="00601ECE" w:rsidRPr="00366143" w:rsidRDefault="00601ECE" w:rsidP="00601ECE">
      <w:pPr>
        <w:pStyle w:val="a7"/>
        <w:widowControl/>
        <w:numPr>
          <w:ilvl w:val="0"/>
          <w:numId w:val="10"/>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hint="eastAsia"/>
          <w:sz w:val="28"/>
          <w:szCs w:val="28"/>
        </w:rPr>
        <w:t>週期在</w:t>
      </w:r>
      <w:r w:rsidRPr="00366143">
        <w:rPr>
          <w:rFonts w:ascii="標楷體" w:eastAsia="標楷體" w:hAnsi="標楷體" w:cs="Courier New" w:hint="eastAsia"/>
          <w:sz w:val="28"/>
          <w:szCs w:val="28"/>
        </w:rPr>
        <w:t>一年以下之定期統計調查，核定有效期間以三年為原則。</w:t>
      </w:r>
    </w:p>
    <w:p w14:paraId="0B56CD52" w14:textId="77777777" w:rsidR="00601ECE" w:rsidRPr="00366143" w:rsidRDefault="00601ECE" w:rsidP="00601ECE">
      <w:pPr>
        <w:pStyle w:val="a7"/>
        <w:widowControl/>
        <w:numPr>
          <w:ilvl w:val="0"/>
          <w:numId w:val="10"/>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cs="Courier New" w:hint="eastAsia"/>
          <w:sz w:val="28"/>
          <w:szCs w:val="28"/>
        </w:rPr>
        <w:t>一次性或不定期辦理之統計調查，核定有效期間以調查辦理完成時為原則。</w:t>
      </w:r>
    </w:p>
    <w:p w14:paraId="1C0F67BB"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主計處於核定一般統計調查實施計畫後，應將核定之統計調查實施計畫、調查資料摘要表、調查計畫審核意見單及連結運用公務檔案及調查資料之情形等表件，報送主計總處備查。</w:t>
      </w:r>
    </w:p>
    <w:p w14:paraId="160B3978"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各機關執行統計調查應遵守下列事項：</w:t>
      </w:r>
    </w:p>
    <w:p w14:paraId="47A85D7A" w14:textId="77777777" w:rsidR="00601ECE" w:rsidRPr="00366143" w:rsidRDefault="00601ECE" w:rsidP="00601ECE">
      <w:pPr>
        <w:pStyle w:val="a7"/>
        <w:widowControl/>
        <w:numPr>
          <w:ilvl w:val="0"/>
          <w:numId w:val="11"/>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cs="Courier New" w:hint="eastAsia"/>
          <w:sz w:val="28"/>
          <w:szCs w:val="28"/>
        </w:rPr>
        <w:t>依核定之統計調查實施計畫內容執行。</w:t>
      </w:r>
    </w:p>
    <w:p w14:paraId="2116E398" w14:textId="77777777" w:rsidR="00601ECE" w:rsidRPr="00366143" w:rsidRDefault="00601ECE" w:rsidP="00601ECE">
      <w:pPr>
        <w:pStyle w:val="a7"/>
        <w:widowControl/>
        <w:numPr>
          <w:ilvl w:val="0"/>
          <w:numId w:val="11"/>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cs="Courier New" w:hint="eastAsia"/>
          <w:sz w:val="28"/>
          <w:szCs w:val="28"/>
        </w:rPr>
        <w:lastRenderedPageBreak/>
        <w:t>應於調查表左上方註明核定之主計機關名稱、核定文號、統計調查類別及有效期間。</w:t>
      </w:r>
    </w:p>
    <w:p w14:paraId="062602A2" w14:textId="77777777" w:rsidR="00601ECE" w:rsidRPr="00366143" w:rsidRDefault="00601ECE" w:rsidP="00601ECE">
      <w:pPr>
        <w:pStyle w:val="a7"/>
        <w:widowControl/>
        <w:snapToGrid w:val="0"/>
        <w:spacing w:line="460" w:lineRule="exact"/>
        <w:ind w:leftChars="0" w:left="851"/>
        <w:jc w:val="both"/>
        <w:rPr>
          <w:rFonts w:ascii="標楷體" w:eastAsia="標楷體" w:hAnsi="標楷體" w:cs="Courier New"/>
          <w:sz w:val="28"/>
          <w:szCs w:val="28"/>
        </w:rPr>
      </w:pPr>
      <w:r w:rsidRPr="00366143">
        <w:rPr>
          <w:rFonts w:ascii="標楷體" w:eastAsia="標楷體" w:hAnsi="標楷體" w:hint="eastAsia"/>
          <w:sz w:val="28"/>
          <w:szCs w:val="28"/>
        </w:rPr>
        <w:t>調查表</w:t>
      </w:r>
      <w:r w:rsidRPr="00366143">
        <w:rPr>
          <w:rFonts w:ascii="標楷體" w:eastAsia="標楷體" w:hAnsi="標楷體" w:cs="Courier New" w:hint="eastAsia"/>
          <w:sz w:val="28"/>
          <w:szCs w:val="28"/>
        </w:rPr>
        <w:t>未註明前項第二款規定事項者，受查者得拒絕接受調查。</w:t>
      </w:r>
    </w:p>
    <w:p w14:paraId="7B3FAE1B"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cs="Courier New"/>
          <w:sz w:val="28"/>
          <w:szCs w:val="28"/>
        </w:rPr>
        <w:t>執行統計調查之人員於執行</w:t>
      </w:r>
      <w:r w:rsidRPr="00366143">
        <w:rPr>
          <w:rFonts w:ascii="標楷體" w:eastAsia="標楷體" w:hAnsi="標楷體"/>
          <w:sz w:val="28"/>
          <w:szCs w:val="28"/>
        </w:rPr>
        <w:t>職務</w:t>
      </w:r>
      <w:r w:rsidRPr="00366143">
        <w:rPr>
          <w:rFonts w:ascii="標楷體" w:eastAsia="標楷體" w:hAnsi="標楷體" w:cs="Courier New"/>
          <w:sz w:val="28"/>
          <w:szCs w:val="28"/>
        </w:rPr>
        <w:t>時，應出示有關證明文件，並主動告知受查者查證方式及給予查證機會。</w:t>
      </w:r>
    </w:p>
    <w:p w14:paraId="550736EC" w14:textId="77777777" w:rsidR="00601ECE" w:rsidRPr="00366143" w:rsidRDefault="00601ECE" w:rsidP="00601ECE">
      <w:pPr>
        <w:pStyle w:val="a7"/>
        <w:widowControl/>
        <w:snapToGrid w:val="0"/>
        <w:spacing w:line="460" w:lineRule="exact"/>
        <w:ind w:leftChars="0" w:left="851"/>
        <w:jc w:val="both"/>
        <w:rPr>
          <w:rFonts w:ascii="標楷體" w:eastAsia="標楷體" w:hAnsi="標楷體"/>
          <w:sz w:val="28"/>
          <w:szCs w:val="28"/>
        </w:rPr>
      </w:pPr>
      <w:r w:rsidRPr="00366143">
        <w:rPr>
          <w:rFonts w:ascii="標楷體" w:eastAsia="標楷體" w:hAnsi="標楷體" w:hint="eastAsia"/>
          <w:sz w:val="28"/>
          <w:szCs w:val="28"/>
        </w:rPr>
        <w:t>執行統計調查人員不得假借執行職務之名取得未經授權蒐集之資料。</w:t>
      </w:r>
    </w:p>
    <w:p w14:paraId="10D2D1FB" w14:textId="77777777" w:rsidR="00601ECE" w:rsidRPr="00366143" w:rsidRDefault="00601ECE" w:rsidP="00601ECE">
      <w:pPr>
        <w:pStyle w:val="a7"/>
        <w:widowControl/>
        <w:snapToGrid w:val="0"/>
        <w:spacing w:line="460" w:lineRule="exact"/>
        <w:ind w:leftChars="0" w:left="851"/>
        <w:jc w:val="both"/>
        <w:rPr>
          <w:rFonts w:ascii="標楷體" w:eastAsia="標楷體" w:hAnsi="標楷體"/>
          <w:sz w:val="28"/>
          <w:szCs w:val="28"/>
        </w:rPr>
      </w:pPr>
      <w:r w:rsidRPr="00366143">
        <w:rPr>
          <w:rFonts w:ascii="標楷體" w:eastAsia="標楷體" w:hAnsi="標楷體" w:hint="eastAsia"/>
          <w:sz w:val="28"/>
          <w:szCs w:val="28"/>
        </w:rPr>
        <w:t>統計調查取得之個別資料者，應予保密，除供統計目的之用途外，不得作為其他用途。但統計調查實施期間經當事人書面同意者，不在此限。</w:t>
      </w:r>
    </w:p>
    <w:p w14:paraId="02CE4049" w14:textId="77777777" w:rsidR="00601ECE" w:rsidRPr="00366143" w:rsidRDefault="00601ECE" w:rsidP="00601ECE">
      <w:pPr>
        <w:pStyle w:val="a7"/>
        <w:widowControl/>
        <w:snapToGrid w:val="0"/>
        <w:spacing w:line="460" w:lineRule="exact"/>
        <w:ind w:leftChars="0" w:left="851"/>
        <w:jc w:val="both"/>
        <w:rPr>
          <w:rFonts w:ascii="標楷體" w:eastAsia="標楷體" w:hAnsi="標楷體"/>
          <w:sz w:val="28"/>
          <w:szCs w:val="28"/>
        </w:rPr>
      </w:pPr>
      <w:r w:rsidRPr="00366143">
        <w:rPr>
          <w:rFonts w:ascii="標楷體" w:eastAsia="標楷體" w:hAnsi="標楷體" w:hint="eastAsia"/>
          <w:sz w:val="28"/>
          <w:szCs w:val="28"/>
        </w:rPr>
        <w:t>各機關人員因業務而知悉或持有前項資料者，負保密義務。</w:t>
      </w:r>
    </w:p>
    <w:p w14:paraId="3D84E98A" w14:textId="77777777" w:rsidR="00601ECE" w:rsidRPr="00366143" w:rsidRDefault="00601ECE" w:rsidP="00601ECE">
      <w:pPr>
        <w:pStyle w:val="a7"/>
        <w:widowControl/>
        <w:snapToGrid w:val="0"/>
        <w:spacing w:line="460" w:lineRule="exact"/>
        <w:ind w:leftChars="0" w:left="851"/>
        <w:jc w:val="both"/>
        <w:rPr>
          <w:rFonts w:ascii="標楷體" w:eastAsia="標楷體" w:hAnsi="標楷體" w:cs="Courier New"/>
          <w:sz w:val="28"/>
          <w:szCs w:val="28"/>
        </w:rPr>
      </w:pPr>
      <w:r w:rsidRPr="00366143">
        <w:rPr>
          <w:rFonts w:ascii="標楷體" w:eastAsia="標楷體" w:hAnsi="標楷體" w:hint="eastAsia"/>
          <w:sz w:val="28"/>
          <w:szCs w:val="28"/>
        </w:rPr>
        <w:t>各機關辦理統計業務人員違反第二項至第四項規定者，應依統計法第二十五條規定處理。</w:t>
      </w:r>
    </w:p>
    <w:p w14:paraId="2F0035BE"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cs="Courier New"/>
          <w:sz w:val="28"/>
          <w:szCs w:val="28"/>
        </w:rPr>
      </w:pPr>
      <w:r w:rsidRPr="00366143">
        <w:rPr>
          <w:rFonts w:ascii="標楷體" w:eastAsia="標楷體" w:hAnsi="標楷體" w:cs="Courier New" w:hint="eastAsia"/>
          <w:sz w:val="28"/>
          <w:szCs w:val="28"/>
        </w:rPr>
        <w:t>各機關於年度結束前三個月應彙整當年度列管之調查辦理情形，填報各機關統計調查執行情形表報送主計處。主計處彙整各機關資料後，再報送主計總處備查。</w:t>
      </w:r>
    </w:p>
    <w:p w14:paraId="361A8600"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hint="eastAsia"/>
          <w:sz w:val="28"/>
          <w:szCs w:val="28"/>
        </w:rPr>
        <w:t>統計調查項目有臨時增辦之必要，但未及列入主計總處公告當年度統計調查一覽表者，辦理機關應先敘明增辦之理由及其必要性與急迫性，經核定權責機關同意增辦後，再擬具統計調查實施計畫，送核定權責機關核定。</w:t>
      </w:r>
    </w:p>
    <w:p w14:paraId="32938EE2"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hint="eastAsia"/>
          <w:sz w:val="28"/>
          <w:szCs w:val="28"/>
        </w:rPr>
        <w:t>各機關未依第七點第一項規定，事先擬具統計調查實施計畫送核定者，其辦理調查所需經費不予核銷。</w:t>
      </w:r>
    </w:p>
    <w:p w14:paraId="61DD489E"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hint="eastAsia"/>
          <w:sz w:val="28"/>
          <w:szCs w:val="28"/>
        </w:rPr>
        <w:t>經核定之統計調查實施計畫，於有效期間內如擬大幅變更調查內容</w:t>
      </w:r>
      <w:r w:rsidRPr="00366143">
        <w:rPr>
          <w:rFonts w:ascii="標楷體" w:eastAsia="標楷體" w:hAnsi="標楷體" w:cs="Courier New" w:hint="eastAsia"/>
          <w:sz w:val="28"/>
          <w:szCs w:val="28"/>
        </w:rPr>
        <w:t>，</w:t>
      </w:r>
      <w:r w:rsidRPr="00366143">
        <w:rPr>
          <w:rFonts w:ascii="標楷體" w:eastAsia="標楷體" w:hAnsi="標楷體" w:hint="eastAsia"/>
          <w:sz w:val="28"/>
          <w:szCs w:val="28"/>
        </w:rPr>
        <w:t>辦理機關應</w:t>
      </w:r>
      <w:r w:rsidRPr="00366143">
        <w:rPr>
          <w:rFonts w:ascii="標楷體" w:eastAsia="標楷體" w:hAnsi="標楷體" w:cs="Courier New" w:hint="eastAsia"/>
          <w:sz w:val="28"/>
          <w:szCs w:val="28"/>
        </w:rPr>
        <w:t>敘明理由</w:t>
      </w:r>
      <w:r w:rsidRPr="00366143">
        <w:rPr>
          <w:rFonts w:ascii="標楷體" w:eastAsia="標楷體" w:hAnsi="標楷體" w:hint="eastAsia"/>
          <w:sz w:val="28"/>
          <w:szCs w:val="28"/>
        </w:rPr>
        <w:t>並依第七點第一項規定之程序，</w:t>
      </w:r>
      <w:r w:rsidRPr="00366143">
        <w:rPr>
          <w:rFonts w:ascii="標楷體" w:eastAsia="標楷體" w:hAnsi="標楷體" w:cs="Courier New" w:hint="eastAsia"/>
          <w:sz w:val="28"/>
          <w:szCs w:val="28"/>
        </w:rPr>
        <w:t>重新函送核定權責機關核定，於核定後始得變更</w:t>
      </w:r>
      <w:r w:rsidRPr="00366143">
        <w:rPr>
          <w:rFonts w:ascii="標楷體" w:eastAsia="標楷體" w:hAnsi="標楷體" w:hint="eastAsia"/>
          <w:sz w:val="28"/>
          <w:szCs w:val="28"/>
        </w:rPr>
        <w:t>。</w:t>
      </w:r>
    </w:p>
    <w:p w14:paraId="0137D169" w14:textId="77777777" w:rsidR="00601ECE" w:rsidRPr="00366143" w:rsidRDefault="00601ECE" w:rsidP="00601ECE">
      <w:pPr>
        <w:pStyle w:val="a7"/>
        <w:widowControl/>
        <w:snapToGrid w:val="0"/>
        <w:spacing w:line="460" w:lineRule="exact"/>
        <w:ind w:leftChars="0" w:left="851"/>
        <w:jc w:val="both"/>
        <w:rPr>
          <w:rFonts w:ascii="標楷體" w:eastAsia="標楷體" w:hAnsi="標楷體"/>
          <w:sz w:val="28"/>
          <w:szCs w:val="28"/>
        </w:rPr>
      </w:pPr>
      <w:r w:rsidRPr="00366143">
        <w:rPr>
          <w:rFonts w:ascii="標楷體" w:eastAsia="標楷體" w:hAnsi="標楷體" w:hint="eastAsia"/>
          <w:sz w:val="28"/>
          <w:szCs w:val="28"/>
        </w:rPr>
        <w:t>前項變更未依規定事先報核者，應比照未報核定情形處理，其辦理調查所需經費不予核銷。</w:t>
      </w:r>
    </w:p>
    <w:p w14:paraId="55694DDC" w14:textId="77777777" w:rsidR="00601ECE" w:rsidRPr="00366143" w:rsidRDefault="00601ECE" w:rsidP="00601ECE">
      <w:pPr>
        <w:pStyle w:val="a7"/>
        <w:widowControl/>
        <w:snapToGrid w:val="0"/>
        <w:spacing w:line="460" w:lineRule="exact"/>
        <w:ind w:leftChars="0" w:left="851"/>
        <w:jc w:val="both"/>
        <w:rPr>
          <w:rFonts w:ascii="標楷體" w:eastAsia="標楷體" w:hAnsi="標楷體"/>
          <w:sz w:val="28"/>
          <w:szCs w:val="28"/>
        </w:rPr>
      </w:pPr>
      <w:r w:rsidRPr="00366143">
        <w:rPr>
          <w:rFonts w:ascii="標楷體" w:eastAsia="標楷體" w:hAnsi="標楷體" w:hint="eastAsia"/>
          <w:sz w:val="28"/>
          <w:szCs w:val="28"/>
        </w:rPr>
        <w:t>統計調查</w:t>
      </w:r>
      <w:r w:rsidRPr="00366143">
        <w:rPr>
          <w:rFonts w:ascii="標楷體" w:eastAsia="標楷體" w:hAnsi="標楷體" w:cs="Courier New" w:hint="eastAsia"/>
          <w:sz w:val="28"/>
          <w:szCs w:val="28"/>
        </w:rPr>
        <w:t>內容</w:t>
      </w:r>
      <w:r w:rsidRPr="00366143">
        <w:rPr>
          <w:rFonts w:ascii="標楷體" w:eastAsia="標楷體" w:hAnsi="標楷體" w:hint="eastAsia"/>
          <w:sz w:val="28"/>
          <w:szCs w:val="28"/>
        </w:rPr>
        <w:t>之變更非屬第一項情形者，辦理機關應敘明統計調查實施計畫修正部分，送核定權責機關備查。</w:t>
      </w:r>
    </w:p>
    <w:p w14:paraId="43DCCAE9"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hint="eastAsia"/>
          <w:sz w:val="28"/>
          <w:szCs w:val="28"/>
        </w:rPr>
        <w:t>各機關有下列情事者，得停辦統計調查：</w:t>
      </w:r>
    </w:p>
    <w:p w14:paraId="086137B9" w14:textId="77777777" w:rsidR="00601ECE" w:rsidRPr="00366143" w:rsidRDefault="00601ECE" w:rsidP="00601ECE">
      <w:pPr>
        <w:pStyle w:val="a7"/>
        <w:widowControl/>
        <w:numPr>
          <w:ilvl w:val="0"/>
          <w:numId w:val="12"/>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hint="eastAsia"/>
          <w:sz w:val="28"/>
          <w:szCs w:val="28"/>
        </w:rPr>
        <w:lastRenderedPageBreak/>
        <w:t>年</w:t>
      </w:r>
      <w:r w:rsidRPr="00366143">
        <w:rPr>
          <w:rFonts w:ascii="標楷體" w:eastAsia="標楷體" w:hAnsi="標楷體" w:cs="Courier New" w:hint="eastAsia"/>
          <w:sz w:val="28"/>
          <w:szCs w:val="28"/>
        </w:rPr>
        <w:t>度預算不敷支應。</w:t>
      </w:r>
    </w:p>
    <w:p w14:paraId="14A356FA" w14:textId="77777777" w:rsidR="00601ECE" w:rsidRPr="00366143" w:rsidRDefault="00601ECE" w:rsidP="00601ECE">
      <w:pPr>
        <w:pStyle w:val="a7"/>
        <w:widowControl/>
        <w:numPr>
          <w:ilvl w:val="0"/>
          <w:numId w:val="12"/>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cs="Courier New" w:hint="eastAsia"/>
          <w:sz w:val="28"/>
          <w:szCs w:val="28"/>
        </w:rPr>
        <w:t>調查無資料應用價值。</w:t>
      </w:r>
    </w:p>
    <w:p w14:paraId="594C7316" w14:textId="77777777" w:rsidR="00601ECE" w:rsidRPr="00366143" w:rsidRDefault="00601ECE" w:rsidP="00601ECE">
      <w:pPr>
        <w:pStyle w:val="a7"/>
        <w:widowControl/>
        <w:numPr>
          <w:ilvl w:val="0"/>
          <w:numId w:val="12"/>
        </w:numPr>
        <w:spacing w:line="460" w:lineRule="exact"/>
        <w:ind w:leftChars="0" w:left="1701" w:hanging="850"/>
        <w:jc w:val="both"/>
        <w:rPr>
          <w:rFonts w:ascii="標楷體" w:eastAsia="標楷體" w:hAnsi="標楷體"/>
          <w:sz w:val="28"/>
          <w:szCs w:val="28"/>
        </w:rPr>
      </w:pPr>
      <w:r w:rsidRPr="00366143">
        <w:rPr>
          <w:rFonts w:ascii="標楷體" w:eastAsia="標楷體" w:hAnsi="標楷體" w:cs="Courier New" w:hint="eastAsia"/>
          <w:sz w:val="28"/>
          <w:szCs w:val="28"/>
        </w:rPr>
        <w:t>調查資料可由</w:t>
      </w:r>
      <w:r w:rsidRPr="00366143">
        <w:rPr>
          <w:rFonts w:ascii="標楷體" w:eastAsia="標楷體" w:hAnsi="標楷體" w:hint="eastAsia"/>
          <w:sz w:val="28"/>
          <w:szCs w:val="28"/>
        </w:rPr>
        <w:t>公務統計或其他統計資料取得。</w:t>
      </w:r>
    </w:p>
    <w:p w14:paraId="64E7EAA8" w14:textId="77777777" w:rsidR="00601ECE" w:rsidRPr="00366143" w:rsidRDefault="00601ECE" w:rsidP="00601ECE">
      <w:pPr>
        <w:pStyle w:val="a7"/>
        <w:widowControl/>
        <w:snapToGrid w:val="0"/>
        <w:spacing w:line="460" w:lineRule="exact"/>
        <w:ind w:leftChars="0" w:left="851"/>
        <w:jc w:val="both"/>
        <w:rPr>
          <w:rFonts w:ascii="標楷體" w:eastAsia="標楷體" w:hAnsi="標楷體" w:cs="Courier New"/>
          <w:sz w:val="28"/>
          <w:szCs w:val="28"/>
        </w:rPr>
      </w:pPr>
      <w:r w:rsidRPr="00366143">
        <w:rPr>
          <w:rFonts w:ascii="標楷體" w:eastAsia="標楷體" w:hAnsi="標楷體" w:hint="eastAsia"/>
          <w:sz w:val="28"/>
          <w:szCs w:val="28"/>
        </w:rPr>
        <w:t>各機關於</w:t>
      </w:r>
      <w:r w:rsidRPr="00366143">
        <w:rPr>
          <w:rFonts w:ascii="標楷體" w:eastAsia="標楷體" w:hAnsi="標楷體" w:cs="Courier New" w:hint="eastAsia"/>
          <w:sz w:val="28"/>
          <w:szCs w:val="28"/>
        </w:rPr>
        <w:t>停辦</w:t>
      </w:r>
      <w:r w:rsidRPr="00366143">
        <w:rPr>
          <w:rFonts w:ascii="標楷體" w:eastAsia="標楷體" w:hAnsi="標楷體" w:hint="eastAsia"/>
          <w:sz w:val="28"/>
          <w:szCs w:val="28"/>
        </w:rPr>
        <w:t>統計</w:t>
      </w:r>
      <w:r w:rsidR="009E4A9F" w:rsidRPr="00366143">
        <w:rPr>
          <w:rFonts w:ascii="標楷體" w:eastAsia="標楷體" w:hAnsi="標楷體" w:cs="Courier New" w:hint="eastAsia"/>
          <w:sz w:val="28"/>
          <w:szCs w:val="28"/>
        </w:rPr>
        <w:t>調查前，應依</w:t>
      </w:r>
      <w:r w:rsidRPr="00366143">
        <w:rPr>
          <w:rFonts w:ascii="標楷體" w:eastAsia="標楷體" w:hAnsi="標楷體" w:cs="Courier New" w:hint="eastAsia"/>
          <w:sz w:val="28"/>
          <w:szCs w:val="28"/>
        </w:rPr>
        <w:t>下列規定向核定權責機關敘明停辦原因，並經其同意後始得停辦</w:t>
      </w:r>
      <w:r w:rsidRPr="00366143">
        <w:rPr>
          <w:rFonts w:ascii="標楷體" w:eastAsia="標楷體" w:hAnsi="標楷體" w:hint="eastAsia"/>
          <w:sz w:val="28"/>
          <w:szCs w:val="28"/>
        </w:rPr>
        <w:t>：</w:t>
      </w:r>
    </w:p>
    <w:p w14:paraId="30221CCD" w14:textId="77777777" w:rsidR="00601ECE" w:rsidRPr="00366143" w:rsidRDefault="00601ECE" w:rsidP="00601ECE">
      <w:pPr>
        <w:pStyle w:val="a7"/>
        <w:widowControl/>
        <w:numPr>
          <w:ilvl w:val="0"/>
          <w:numId w:val="13"/>
        </w:numPr>
        <w:spacing w:line="460" w:lineRule="exact"/>
        <w:ind w:leftChars="0" w:left="1701" w:hanging="850"/>
        <w:jc w:val="both"/>
        <w:rPr>
          <w:rFonts w:ascii="標楷體" w:eastAsia="標楷體" w:hAnsi="標楷體"/>
          <w:sz w:val="28"/>
          <w:szCs w:val="28"/>
        </w:rPr>
      </w:pPr>
      <w:r w:rsidRPr="00366143">
        <w:rPr>
          <w:rFonts w:ascii="標楷體" w:eastAsia="標楷體" w:hAnsi="標楷體" w:cs="Courier New" w:hint="eastAsia"/>
          <w:sz w:val="28"/>
          <w:szCs w:val="28"/>
        </w:rPr>
        <w:t>一般統</w:t>
      </w:r>
      <w:r w:rsidRPr="00366143">
        <w:rPr>
          <w:rFonts w:ascii="標楷體" w:eastAsia="標楷體" w:hAnsi="標楷體" w:hint="eastAsia"/>
          <w:sz w:val="28"/>
          <w:szCs w:val="28"/>
        </w:rPr>
        <w:t>計調查應函送主計處同意。</w:t>
      </w:r>
    </w:p>
    <w:p w14:paraId="27B7C249" w14:textId="77777777" w:rsidR="00601ECE" w:rsidRPr="00366143" w:rsidRDefault="00601ECE" w:rsidP="00601ECE">
      <w:pPr>
        <w:pStyle w:val="a7"/>
        <w:widowControl/>
        <w:numPr>
          <w:ilvl w:val="0"/>
          <w:numId w:val="13"/>
        </w:numPr>
        <w:spacing w:line="460" w:lineRule="exact"/>
        <w:ind w:leftChars="0" w:left="1701" w:hanging="850"/>
        <w:jc w:val="both"/>
        <w:rPr>
          <w:rFonts w:ascii="標楷體" w:eastAsia="標楷體" w:hAnsi="標楷體" w:cs="Courier New"/>
          <w:sz w:val="28"/>
          <w:szCs w:val="28"/>
        </w:rPr>
      </w:pPr>
      <w:r w:rsidRPr="00366143">
        <w:rPr>
          <w:rFonts w:ascii="標楷體" w:eastAsia="標楷體" w:hAnsi="標楷體" w:hint="eastAsia"/>
          <w:sz w:val="28"/>
          <w:szCs w:val="28"/>
        </w:rPr>
        <w:t>指定統計</w:t>
      </w:r>
      <w:r w:rsidRPr="00366143">
        <w:rPr>
          <w:rFonts w:ascii="標楷體" w:eastAsia="標楷體" w:hAnsi="標楷體" w:cs="Courier New" w:hint="eastAsia"/>
          <w:sz w:val="28"/>
          <w:szCs w:val="28"/>
        </w:rPr>
        <w:t>調查應函送主計處轉函請主計總處同意。</w:t>
      </w:r>
    </w:p>
    <w:p w14:paraId="4FA52DE1" w14:textId="77777777" w:rsidR="00601ECE" w:rsidRPr="00366143" w:rsidRDefault="00601ECE" w:rsidP="00601ECE">
      <w:pPr>
        <w:pStyle w:val="a7"/>
        <w:widowControl/>
        <w:snapToGrid w:val="0"/>
        <w:spacing w:line="460" w:lineRule="exact"/>
        <w:ind w:leftChars="0" w:left="851"/>
        <w:jc w:val="both"/>
        <w:rPr>
          <w:rFonts w:ascii="標楷體" w:eastAsia="標楷體" w:hAnsi="標楷體" w:cs="Courier New"/>
          <w:sz w:val="28"/>
          <w:szCs w:val="28"/>
        </w:rPr>
      </w:pPr>
      <w:r w:rsidRPr="00366143">
        <w:rPr>
          <w:rFonts w:ascii="標楷體" w:eastAsia="標楷體" w:hAnsi="標楷體" w:cs="Courier New" w:hint="eastAsia"/>
          <w:sz w:val="28"/>
          <w:szCs w:val="28"/>
        </w:rPr>
        <w:t>核定權責</w:t>
      </w:r>
      <w:r w:rsidRPr="00366143">
        <w:rPr>
          <w:rFonts w:ascii="標楷體" w:eastAsia="標楷體" w:hAnsi="標楷體" w:hint="eastAsia"/>
          <w:sz w:val="28"/>
          <w:szCs w:val="28"/>
        </w:rPr>
        <w:t>機關</w:t>
      </w:r>
      <w:r w:rsidRPr="00366143">
        <w:rPr>
          <w:rFonts w:ascii="標楷體" w:eastAsia="標楷體" w:hAnsi="標楷體" w:cs="Courier New" w:hint="eastAsia"/>
          <w:sz w:val="28"/>
          <w:szCs w:val="28"/>
        </w:rPr>
        <w:t>或主計總處於必要時，得要求辦理機關停辦已核定之統計調查。</w:t>
      </w:r>
    </w:p>
    <w:p w14:paraId="0EDDF5E5" w14:textId="77777777" w:rsidR="00601ECE" w:rsidRPr="00366143" w:rsidRDefault="00601ECE" w:rsidP="00601ECE">
      <w:pPr>
        <w:pStyle w:val="a7"/>
        <w:widowControl/>
        <w:numPr>
          <w:ilvl w:val="0"/>
          <w:numId w:val="2"/>
        </w:numPr>
        <w:snapToGrid w:val="0"/>
        <w:spacing w:line="460" w:lineRule="exact"/>
        <w:ind w:leftChars="0" w:left="851" w:hanging="851"/>
        <w:jc w:val="both"/>
        <w:rPr>
          <w:rFonts w:ascii="標楷體" w:eastAsia="標楷體" w:hAnsi="標楷體"/>
          <w:sz w:val="28"/>
          <w:szCs w:val="28"/>
        </w:rPr>
      </w:pPr>
      <w:r w:rsidRPr="00366143">
        <w:rPr>
          <w:rFonts w:ascii="標楷體" w:eastAsia="標楷體" w:hAnsi="標楷體" w:hint="eastAsia"/>
          <w:sz w:val="28"/>
          <w:szCs w:val="28"/>
        </w:rPr>
        <w:t>各機關停止舉辦統計調查或逾統計調查實施期間六個月以上未舉辦者，核定權責機關應註銷其核定文號。</w:t>
      </w:r>
    </w:p>
    <w:p w14:paraId="742F0DE8" w14:textId="77777777" w:rsidR="00601ECE" w:rsidRPr="00366143" w:rsidRDefault="00601ECE" w:rsidP="00601ECE">
      <w:pPr>
        <w:pStyle w:val="a7"/>
        <w:widowControl/>
        <w:snapToGrid w:val="0"/>
        <w:spacing w:line="460" w:lineRule="exact"/>
        <w:ind w:leftChars="0" w:left="851"/>
        <w:jc w:val="both"/>
        <w:rPr>
          <w:rFonts w:ascii="標楷體" w:eastAsia="標楷體" w:hAnsi="標楷體"/>
          <w:sz w:val="28"/>
          <w:szCs w:val="28"/>
        </w:rPr>
      </w:pPr>
      <w:r w:rsidRPr="00366143">
        <w:rPr>
          <w:rFonts w:ascii="標楷體" w:eastAsia="標楷體" w:hAnsi="標楷體" w:hint="eastAsia"/>
          <w:sz w:val="28"/>
          <w:szCs w:val="28"/>
        </w:rPr>
        <w:t>主計處辦理前項註銷者，應報送主計總處備查。</w:t>
      </w:r>
    </w:p>
    <w:p w14:paraId="4C357491" w14:textId="77777777" w:rsidR="00601ECE" w:rsidRPr="00366143" w:rsidRDefault="00601ECE" w:rsidP="00601ECE">
      <w:pPr>
        <w:pStyle w:val="a7"/>
        <w:widowControl/>
        <w:numPr>
          <w:ilvl w:val="0"/>
          <w:numId w:val="2"/>
        </w:numPr>
        <w:snapToGrid w:val="0"/>
        <w:spacing w:line="460" w:lineRule="exact"/>
        <w:ind w:leftChars="0" w:left="1134" w:hanging="1134"/>
        <w:jc w:val="both"/>
        <w:rPr>
          <w:rFonts w:ascii="標楷體" w:eastAsia="標楷體" w:hAnsi="標楷體"/>
          <w:sz w:val="28"/>
          <w:szCs w:val="28"/>
        </w:rPr>
      </w:pPr>
      <w:r w:rsidRPr="00366143">
        <w:rPr>
          <w:rFonts w:ascii="標楷體" w:eastAsia="標楷體" w:hAnsi="標楷體" w:hint="eastAsia"/>
          <w:sz w:val="28"/>
          <w:szCs w:val="28"/>
        </w:rPr>
        <w:t>各機關辦理之統計調查已過核定有效期限，但仍有續辦需求者，應依第七點第一項規定重新送核。</w:t>
      </w:r>
    </w:p>
    <w:p w14:paraId="39C5BF1C" w14:textId="77777777" w:rsidR="00601ECE" w:rsidRPr="00366143" w:rsidRDefault="00601ECE" w:rsidP="00601ECE">
      <w:pPr>
        <w:pStyle w:val="a7"/>
        <w:widowControl/>
        <w:numPr>
          <w:ilvl w:val="0"/>
          <w:numId w:val="2"/>
        </w:numPr>
        <w:snapToGrid w:val="0"/>
        <w:spacing w:line="460" w:lineRule="exact"/>
        <w:ind w:leftChars="0" w:left="1134" w:hanging="1134"/>
        <w:jc w:val="both"/>
        <w:rPr>
          <w:rFonts w:ascii="標楷體" w:eastAsia="標楷體" w:hAnsi="標楷體" w:cs="Courier New"/>
          <w:sz w:val="28"/>
          <w:szCs w:val="28"/>
        </w:rPr>
      </w:pPr>
      <w:r w:rsidRPr="00366143">
        <w:rPr>
          <w:rFonts w:ascii="標楷體" w:eastAsia="標楷體" w:hAnsi="標楷體" w:cs="Courier New" w:hint="eastAsia"/>
          <w:sz w:val="28"/>
          <w:szCs w:val="28"/>
        </w:rPr>
        <w:t>各機關辦理統計調查作業得參考統計調查作業流程表（如附件）。</w:t>
      </w:r>
    </w:p>
    <w:p w14:paraId="7241663E" w14:textId="77777777" w:rsidR="00580FD0" w:rsidRPr="00366143" w:rsidRDefault="00601ECE" w:rsidP="00580FD0">
      <w:pPr>
        <w:pStyle w:val="a7"/>
        <w:widowControl/>
        <w:snapToGrid w:val="0"/>
        <w:spacing w:line="460" w:lineRule="exact"/>
        <w:ind w:leftChars="0" w:left="1134"/>
        <w:jc w:val="both"/>
        <w:rPr>
          <w:rFonts w:ascii="標楷體" w:eastAsia="標楷體" w:hAnsi="標楷體"/>
          <w:sz w:val="28"/>
          <w:szCs w:val="28"/>
        </w:rPr>
      </w:pPr>
      <w:r w:rsidRPr="00366143">
        <w:rPr>
          <w:rFonts w:ascii="標楷體" w:eastAsia="標楷體" w:hAnsi="標楷體" w:hint="eastAsia"/>
          <w:sz w:val="28"/>
          <w:szCs w:val="28"/>
        </w:rPr>
        <w:t>本須知所需相關書表格式由主計處另定之。</w:t>
      </w:r>
      <w:r w:rsidR="00580FD0" w:rsidRPr="00366143">
        <w:rPr>
          <w:rFonts w:ascii="標楷體" w:eastAsia="標楷體" w:hAnsi="標楷體"/>
          <w:sz w:val="28"/>
          <w:szCs w:val="28"/>
        </w:rPr>
        <w:br w:type="page"/>
      </w:r>
    </w:p>
    <w:p w14:paraId="51FC46E4" w14:textId="77777777" w:rsidR="00580FD0" w:rsidRPr="00366143" w:rsidRDefault="00580FD0" w:rsidP="00580FD0">
      <w:pPr>
        <w:widowControl/>
        <w:snapToGrid w:val="0"/>
        <w:jc w:val="both"/>
        <w:rPr>
          <w:rFonts w:ascii="標楷體" w:eastAsia="標楷體" w:hAnsi="標楷體"/>
          <w:sz w:val="28"/>
          <w:szCs w:val="28"/>
        </w:rPr>
      </w:pPr>
      <w:r w:rsidRPr="00366143">
        <w:rPr>
          <w:rFonts w:ascii="標楷體" w:eastAsia="標楷體" w:hAnsi="標楷體"/>
          <w:sz w:val="28"/>
          <w:szCs w:val="28"/>
        </w:rPr>
        <w:lastRenderedPageBreak/>
        <w:t>附件：</w:t>
      </w:r>
      <w:r w:rsidRPr="00366143">
        <w:rPr>
          <w:rFonts w:ascii="標楷體" w:eastAsia="標楷體" w:hAnsi="標楷體" w:hint="eastAsia"/>
          <w:sz w:val="28"/>
          <w:szCs w:val="28"/>
        </w:rPr>
        <w:t>統計調查作業流程表</w:t>
      </w:r>
    </w:p>
    <w:p w14:paraId="56388818" w14:textId="77777777" w:rsidR="00580FD0" w:rsidRPr="00366143" w:rsidRDefault="00580FD0" w:rsidP="00580FD0">
      <w:pPr>
        <w:widowControl/>
        <w:snapToGrid w:val="0"/>
        <w:spacing w:beforeLines="100" w:before="360"/>
        <w:jc w:val="both"/>
        <w:rPr>
          <w:rFonts w:ascii="標楷體" w:eastAsia="標楷體" w:hAnsi="標楷體"/>
          <w:sz w:val="28"/>
          <w:szCs w:val="28"/>
        </w:rPr>
      </w:pPr>
      <w:r w:rsidRPr="00366143">
        <w:rPr>
          <w:rFonts w:hint="eastAsia"/>
          <w:noProof/>
        </w:rPr>
        <w:drawing>
          <wp:inline distT="0" distB="0" distL="0" distR="0" wp14:anchorId="51C9F6CE" wp14:editId="4C0E20DD">
            <wp:extent cx="5542381" cy="4238625"/>
            <wp:effectExtent l="0" t="0" r="127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8456" cy="4243271"/>
                    </a:xfrm>
                    <a:prstGeom prst="rect">
                      <a:avLst/>
                    </a:prstGeom>
                    <a:noFill/>
                    <a:ln>
                      <a:noFill/>
                    </a:ln>
                  </pic:spPr>
                </pic:pic>
              </a:graphicData>
            </a:graphic>
          </wp:inline>
        </w:drawing>
      </w:r>
    </w:p>
    <w:sectPr w:rsidR="00580FD0" w:rsidRPr="00366143" w:rsidSect="00FE0F38">
      <w:headerReference w:type="default" r:id="rId9"/>
      <w:footerReference w:type="default" r:id="rId10"/>
      <w:pgSz w:w="11906" w:h="16838"/>
      <w:pgMar w:top="1418" w:right="1418"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67B3" w14:textId="77777777" w:rsidR="00EA70FF" w:rsidRDefault="00EA70FF" w:rsidP="00382A26">
      <w:r>
        <w:separator/>
      </w:r>
    </w:p>
  </w:endnote>
  <w:endnote w:type="continuationSeparator" w:id="0">
    <w:p w14:paraId="61B44FFC" w14:textId="77777777" w:rsidR="00EA70FF" w:rsidRDefault="00EA70FF" w:rsidP="0038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1327860302"/>
      <w:docPartObj>
        <w:docPartGallery w:val="Page Numbers (Bottom of Page)"/>
        <w:docPartUnique/>
      </w:docPartObj>
    </w:sdtPr>
    <w:sdtEndPr/>
    <w:sdtContent>
      <w:p w14:paraId="43AE5768" w14:textId="77777777" w:rsidR="00CE5893" w:rsidRPr="00601ECE" w:rsidRDefault="00CE5893" w:rsidP="00601ECE">
        <w:pPr>
          <w:pStyle w:val="a5"/>
          <w:jc w:val="center"/>
          <w:rPr>
            <w:rFonts w:ascii="Times New Roman" w:hAnsi="Times New Roman"/>
          </w:rPr>
        </w:pPr>
        <w:r w:rsidRPr="00601ECE">
          <w:rPr>
            <w:rFonts w:ascii="Times New Roman" w:hAnsi="Times New Roman"/>
          </w:rPr>
          <w:fldChar w:fldCharType="begin"/>
        </w:r>
        <w:r w:rsidRPr="00601ECE">
          <w:rPr>
            <w:rFonts w:ascii="Times New Roman" w:hAnsi="Times New Roman"/>
          </w:rPr>
          <w:instrText>PAGE   \* MERGEFORMAT</w:instrText>
        </w:r>
        <w:r w:rsidRPr="00601ECE">
          <w:rPr>
            <w:rFonts w:ascii="Times New Roman" w:hAnsi="Times New Roman"/>
          </w:rPr>
          <w:fldChar w:fldCharType="separate"/>
        </w:r>
        <w:r w:rsidR="00BD2133" w:rsidRPr="00BD2133">
          <w:rPr>
            <w:rFonts w:ascii="Times New Roman" w:hAnsi="Times New Roman"/>
            <w:noProof/>
            <w:lang w:val="zh-TW"/>
          </w:rPr>
          <w:t>6</w:t>
        </w:r>
        <w:r w:rsidRPr="00601ECE">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DBDC2" w14:textId="77777777" w:rsidR="00EA70FF" w:rsidRDefault="00EA70FF" w:rsidP="00382A26">
      <w:r>
        <w:separator/>
      </w:r>
    </w:p>
  </w:footnote>
  <w:footnote w:type="continuationSeparator" w:id="0">
    <w:p w14:paraId="61221A3C" w14:textId="77777777" w:rsidR="00EA70FF" w:rsidRDefault="00EA70FF" w:rsidP="0038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29B2" w14:textId="583FDE20" w:rsidR="00BD2133" w:rsidRDefault="00BD2133">
    <w:pPr>
      <w:pStyle w:val="a3"/>
    </w:pPr>
    <w:r>
      <w:rPr>
        <w:rFonts w:hint="eastAsia"/>
      </w:rPr>
      <w:t xml:space="preserve">                                                                              </w:t>
    </w:r>
    <w:r w:rsidRPr="00BD2133">
      <w:rPr>
        <w:rFonts w:ascii="標楷體" w:eastAsia="標楷體" w:hAnsi="標楷體" w:hint="eastAsia"/>
        <w:sz w:val="24"/>
        <w:szCs w:val="24"/>
      </w:rPr>
      <w:t>附件</w:t>
    </w:r>
    <w:r w:rsidR="00370936" w:rsidRPr="00477116">
      <w:rPr>
        <w:rFonts w:ascii="標楷體" w:eastAsia="標楷體" w:hAnsi="標楷體" w:hint="eastAsia"/>
        <w:sz w:val="24"/>
        <w:szCs w:val="24"/>
      </w:rPr>
      <w:t>4.</w:t>
    </w:r>
    <w:r w:rsidRPr="00BD2133">
      <w:rPr>
        <w:rFonts w:ascii="標楷體" w:eastAsia="標楷體" w:hAnsi="標楷體" w:hint="eastAsia"/>
        <w:sz w:val="24"/>
        <w:szCs w:val="24"/>
      </w:rPr>
      <w:t>1</w:t>
    </w:r>
  </w:p>
  <w:p w14:paraId="663C67E8" w14:textId="77777777" w:rsidR="00BD2133" w:rsidRPr="00BD2133" w:rsidRDefault="00BD2133">
    <w:pPr>
      <w:pStyle w:val="a3"/>
      <w:rPr>
        <w:rFonts w:ascii="標楷體" w:eastAsia="標楷體" w:hAnsi="標楷體"/>
        <w:sz w:val="24"/>
        <w:szCs w:val="24"/>
      </w:rPr>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2699"/>
    <w:multiLevelType w:val="hybridMultilevel"/>
    <w:tmpl w:val="1EC4B9A2"/>
    <w:lvl w:ilvl="0" w:tplc="2A1866B2">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18A357BA"/>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30D80B90"/>
    <w:multiLevelType w:val="hybridMultilevel"/>
    <w:tmpl w:val="46C0C18A"/>
    <w:lvl w:ilvl="0" w:tplc="49AA5B5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9FE7C38"/>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3CB11DF9"/>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41B61DA7"/>
    <w:multiLevelType w:val="hybridMultilevel"/>
    <w:tmpl w:val="FAE81B76"/>
    <w:lvl w:ilvl="0" w:tplc="069E16F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21C5FC5"/>
    <w:multiLevelType w:val="hybridMultilevel"/>
    <w:tmpl w:val="A2285E42"/>
    <w:lvl w:ilvl="0" w:tplc="2A1866B2">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6AA1A76"/>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494B7B91"/>
    <w:multiLevelType w:val="hybridMultilevel"/>
    <w:tmpl w:val="1EC4B9A2"/>
    <w:lvl w:ilvl="0" w:tplc="2A1866B2">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542B4A95"/>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582F395C"/>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58404BBE"/>
    <w:multiLevelType w:val="hybridMultilevel"/>
    <w:tmpl w:val="8522F790"/>
    <w:lvl w:ilvl="0" w:tplc="C9BCBD60">
      <w:start w:val="1"/>
      <w:numFmt w:val="taiwaneseCountingThousand"/>
      <w:lvlText w:val="（%1）"/>
      <w:lvlJc w:val="left"/>
      <w:pPr>
        <w:ind w:left="1335" w:hanging="85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5B227E3B"/>
    <w:multiLevelType w:val="hybridMultilevel"/>
    <w:tmpl w:val="E8B27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44A3CFC"/>
    <w:multiLevelType w:val="hybridMultilevel"/>
    <w:tmpl w:val="1EC4B9A2"/>
    <w:lvl w:ilvl="0" w:tplc="2A1866B2">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5D44530"/>
    <w:multiLevelType w:val="hybridMultilevel"/>
    <w:tmpl w:val="1EC4B9A2"/>
    <w:lvl w:ilvl="0" w:tplc="2A1866B2">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1223952987">
    <w:abstractNumId w:val="12"/>
  </w:num>
  <w:num w:numId="2" w16cid:durableId="1993026007">
    <w:abstractNumId w:val="5"/>
  </w:num>
  <w:num w:numId="3" w16cid:durableId="598176632">
    <w:abstractNumId w:val="9"/>
  </w:num>
  <w:num w:numId="4" w16cid:durableId="53936683">
    <w:abstractNumId w:val="1"/>
  </w:num>
  <w:num w:numId="5" w16cid:durableId="1852647398">
    <w:abstractNumId w:val="10"/>
  </w:num>
  <w:num w:numId="6" w16cid:durableId="427194201">
    <w:abstractNumId w:val="11"/>
  </w:num>
  <w:num w:numId="7" w16cid:durableId="799613646">
    <w:abstractNumId w:val="7"/>
  </w:num>
  <w:num w:numId="8" w16cid:durableId="1635058278">
    <w:abstractNumId w:val="4"/>
  </w:num>
  <w:num w:numId="9" w16cid:durableId="934283512">
    <w:abstractNumId w:val="3"/>
  </w:num>
  <w:num w:numId="10" w16cid:durableId="224999238">
    <w:abstractNumId w:val="0"/>
  </w:num>
  <w:num w:numId="11" w16cid:durableId="945429760">
    <w:abstractNumId w:val="8"/>
  </w:num>
  <w:num w:numId="12" w16cid:durableId="1639411944">
    <w:abstractNumId w:val="14"/>
  </w:num>
  <w:num w:numId="13" w16cid:durableId="147864476">
    <w:abstractNumId w:val="13"/>
  </w:num>
  <w:num w:numId="14" w16cid:durableId="1985239115">
    <w:abstractNumId w:val="6"/>
  </w:num>
  <w:num w:numId="15" w16cid:durableId="1623421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63B"/>
    <w:rsid w:val="00052C4F"/>
    <w:rsid w:val="00070262"/>
    <w:rsid w:val="000A255D"/>
    <w:rsid w:val="000D60DC"/>
    <w:rsid w:val="000F2A6F"/>
    <w:rsid w:val="000F33EA"/>
    <w:rsid w:val="00150576"/>
    <w:rsid w:val="00187273"/>
    <w:rsid w:val="001A0742"/>
    <w:rsid w:val="001E3013"/>
    <w:rsid w:val="00204161"/>
    <w:rsid w:val="00215275"/>
    <w:rsid w:val="00215A1A"/>
    <w:rsid w:val="00217CDF"/>
    <w:rsid w:val="00251B6C"/>
    <w:rsid w:val="002661AB"/>
    <w:rsid w:val="002668D5"/>
    <w:rsid w:val="00281E85"/>
    <w:rsid w:val="00300947"/>
    <w:rsid w:val="00305EA9"/>
    <w:rsid w:val="00306D17"/>
    <w:rsid w:val="0032278F"/>
    <w:rsid w:val="00323FFE"/>
    <w:rsid w:val="00360659"/>
    <w:rsid w:val="00366143"/>
    <w:rsid w:val="003670B5"/>
    <w:rsid w:val="00370936"/>
    <w:rsid w:val="00375593"/>
    <w:rsid w:val="00382A26"/>
    <w:rsid w:val="00382BAB"/>
    <w:rsid w:val="0038563B"/>
    <w:rsid w:val="003C515B"/>
    <w:rsid w:val="003D6494"/>
    <w:rsid w:val="004030FB"/>
    <w:rsid w:val="00411AEC"/>
    <w:rsid w:val="00430422"/>
    <w:rsid w:val="004604E1"/>
    <w:rsid w:val="00463268"/>
    <w:rsid w:val="00476F97"/>
    <w:rsid w:val="00477116"/>
    <w:rsid w:val="00483DCD"/>
    <w:rsid w:val="004C4B74"/>
    <w:rsid w:val="004D5136"/>
    <w:rsid w:val="004E516D"/>
    <w:rsid w:val="00505F5D"/>
    <w:rsid w:val="00506005"/>
    <w:rsid w:val="00513543"/>
    <w:rsid w:val="00537D4A"/>
    <w:rsid w:val="00540773"/>
    <w:rsid w:val="005561ED"/>
    <w:rsid w:val="00567CCF"/>
    <w:rsid w:val="00580FD0"/>
    <w:rsid w:val="0059631A"/>
    <w:rsid w:val="005A1D28"/>
    <w:rsid w:val="005B0390"/>
    <w:rsid w:val="005B3CD4"/>
    <w:rsid w:val="005F7655"/>
    <w:rsid w:val="00601ECE"/>
    <w:rsid w:val="006B16D9"/>
    <w:rsid w:val="006F09A7"/>
    <w:rsid w:val="006F0F00"/>
    <w:rsid w:val="00734599"/>
    <w:rsid w:val="00735A8D"/>
    <w:rsid w:val="00796706"/>
    <w:rsid w:val="007B25F0"/>
    <w:rsid w:val="007C0CB0"/>
    <w:rsid w:val="007C3A01"/>
    <w:rsid w:val="00813FEB"/>
    <w:rsid w:val="0085396B"/>
    <w:rsid w:val="00857657"/>
    <w:rsid w:val="008621CA"/>
    <w:rsid w:val="008813C2"/>
    <w:rsid w:val="008839CA"/>
    <w:rsid w:val="00894019"/>
    <w:rsid w:val="008974B5"/>
    <w:rsid w:val="008D2D89"/>
    <w:rsid w:val="00907BAC"/>
    <w:rsid w:val="00933CC5"/>
    <w:rsid w:val="00942AC2"/>
    <w:rsid w:val="009643BB"/>
    <w:rsid w:val="009671E3"/>
    <w:rsid w:val="00976355"/>
    <w:rsid w:val="0098408B"/>
    <w:rsid w:val="00985F4D"/>
    <w:rsid w:val="0099064C"/>
    <w:rsid w:val="009935FE"/>
    <w:rsid w:val="00997EF9"/>
    <w:rsid w:val="009A49CA"/>
    <w:rsid w:val="009D0CE5"/>
    <w:rsid w:val="009D1A96"/>
    <w:rsid w:val="009E4A9F"/>
    <w:rsid w:val="00A01A45"/>
    <w:rsid w:val="00A11074"/>
    <w:rsid w:val="00A16AFA"/>
    <w:rsid w:val="00A67813"/>
    <w:rsid w:val="00A73D3F"/>
    <w:rsid w:val="00AA189C"/>
    <w:rsid w:val="00AC2C32"/>
    <w:rsid w:val="00AF3028"/>
    <w:rsid w:val="00B67854"/>
    <w:rsid w:val="00BA4801"/>
    <w:rsid w:val="00BD2133"/>
    <w:rsid w:val="00BD4A34"/>
    <w:rsid w:val="00C747C6"/>
    <w:rsid w:val="00C8106D"/>
    <w:rsid w:val="00CA37A0"/>
    <w:rsid w:val="00CB1683"/>
    <w:rsid w:val="00CD47E2"/>
    <w:rsid w:val="00CD5B05"/>
    <w:rsid w:val="00CE22E2"/>
    <w:rsid w:val="00CE5893"/>
    <w:rsid w:val="00D01867"/>
    <w:rsid w:val="00D1094F"/>
    <w:rsid w:val="00D214FA"/>
    <w:rsid w:val="00D2659D"/>
    <w:rsid w:val="00D42171"/>
    <w:rsid w:val="00D43E3B"/>
    <w:rsid w:val="00D737D5"/>
    <w:rsid w:val="00D865CE"/>
    <w:rsid w:val="00DB0BFD"/>
    <w:rsid w:val="00DF04BA"/>
    <w:rsid w:val="00DF65D8"/>
    <w:rsid w:val="00E2378D"/>
    <w:rsid w:val="00E275E7"/>
    <w:rsid w:val="00E867EF"/>
    <w:rsid w:val="00E956D8"/>
    <w:rsid w:val="00EA70FF"/>
    <w:rsid w:val="00EB62F8"/>
    <w:rsid w:val="00ED17B8"/>
    <w:rsid w:val="00ED4FD5"/>
    <w:rsid w:val="00ED693F"/>
    <w:rsid w:val="00F125DE"/>
    <w:rsid w:val="00F23F4C"/>
    <w:rsid w:val="00F24E41"/>
    <w:rsid w:val="00F3360A"/>
    <w:rsid w:val="00F52C6A"/>
    <w:rsid w:val="00F57A85"/>
    <w:rsid w:val="00F80558"/>
    <w:rsid w:val="00F819BB"/>
    <w:rsid w:val="00FD0741"/>
    <w:rsid w:val="00FD6752"/>
    <w:rsid w:val="00FE0F38"/>
    <w:rsid w:val="00FF0E2D"/>
    <w:rsid w:val="00FF2F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335094"/>
  <w15:docId w15:val="{8876145E-6FFC-4103-9FAE-65718478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A26"/>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2A26"/>
    <w:pPr>
      <w:tabs>
        <w:tab w:val="center" w:pos="4153"/>
        <w:tab w:val="right" w:pos="8306"/>
      </w:tabs>
      <w:snapToGrid w:val="0"/>
    </w:pPr>
    <w:rPr>
      <w:sz w:val="20"/>
      <w:szCs w:val="20"/>
    </w:rPr>
  </w:style>
  <w:style w:type="character" w:customStyle="1" w:styleId="a4">
    <w:name w:val="頁首 字元"/>
    <w:basedOn w:val="a0"/>
    <w:link w:val="a3"/>
    <w:uiPriority w:val="99"/>
    <w:rsid w:val="00382A26"/>
    <w:rPr>
      <w:sz w:val="20"/>
      <w:szCs w:val="20"/>
    </w:rPr>
  </w:style>
  <w:style w:type="paragraph" w:styleId="a5">
    <w:name w:val="footer"/>
    <w:basedOn w:val="a"/>
    <w:link w:val="a6"/>
    <w:uiPriority w:val="99"/>
    <w:unhideWhenUsed/>
    <w:rsid w:val="00382A26"/>
    <w:pPr>
      <w:tabs>
        <w:tab w:val="center" w:pos="4153"/>
        <w:tab w:val="right" w:pos="8306"/>
      </w:tabs>
      <w:snapToGrid w:val="0"/>
    </w:pPr>
    <w:rPr>
      <w:sz w:val="20"/>
      <w:szCs w:val="20"/>
    </w:rPr>
  </w:style>
  <w:style w:type="character" w:customStyle="1" w:styleId="a6">
    <w:name w:val="頁尾 字元"/>
    <w:basedOn w:val="a0"/>
    <w:link w:val="a5"/>
    <w:uiPriority w:val="99"/>
    <w:rsid w:val="00382A26"/>
    <w:rPr>
      <w:sz w:val="20"/>
      <w:szCs w:val="20"/>
    </w:rPr>
  </w:style>
  <w:style w:type="paragraph" w:styleId="a7">
    <w:name w:val="List Paragraph"/>
    <w:basedOn w:val="a"/>
    <w:uiPriority w:val="34"/>
    <w:qFormat/>
    <w:rsid w:val="00601ECE"/>
    <w:pPr>
      <w:ind w:leftChars="200" w:left="480"/>
    </w:pPr>
  </w:style>
  <w:style w:type="paragraph" w:styleId="a8">
    <w:name w:val="Balloon Text"/>
    <w:basedOn w:val="a"/>
    <w:link w:val="a9"/>
    <w:uiPriority w:val="99"/>
    <w:semiHidden/>
    <w:unhideWhenUsed/>
    <w:rsid w:val="001A0742"/>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A0742"/>
    <w:rPr>
      <w:rFonts w:asciiTheme="majorHAnsi" w:eastAsiaTheme="majorEastAsia" w:hAnsiTheme="majorHAnsi" w:cstheme="majorBidi"/>
      <w:sz w:val="18"/>
      <w:szCs w:val="18"/>
    </w:rPr>
  </w:style>
  <w:style w:type="paragraph" w:styleId="aa">
    <w:name w:val="Revision"/>
    <w:hidden/>
    <w:uiPriority w:val="99"/>
    <w:semiHidden/>
    <w:rsid w:val="00540773"/>
    <w:rPr>
      <w:rFonts w:ascii="Calibri" w:eastAsia="新細明體" w:hAnsi="Calibri" w:cs="Times New Roman"/>
    </w:rPr>
  </w:style>
  <w:style w:type="paragraph" w:styleId="ab">
    <w:name w:val="Body Text"/>
    <w:basedOn w:val="a"/>
    <w:link w:val="ac"/>
    <w:rsid w:val="00FE0F38"/>
    <w:pPr>
      <w:adjustRightInd w:val="0"/>
      <w:spacing w:after="120"/>
      <w:textAlignment w:val="baseline"/>
    </w:pPr>
    <w:rPr>
      <w:rFonts w:ascii="細明體" w:eastAsia="細明體" w:hAnsi="Times New Roman"/>
      <w:kern w:val="0"/>
      <w:szCs w:val="20"/>
    </w:rPr>
  </w:style>
  <w:style w:type="character" w:customStyle="1" w:styleId="ac">
    <w:name w:val="本文 字元"/>
    <w:basedOn w:val="a0"/>
    <w:link w:val="ab"/>
    <w:rsid w:val="00FE0F38"/>
    <w:rPr>
      <w:rFonts w:ascii="細明體" w:eastAsia="細明體" w:hAnsi="Times New Roman" w:cs="Times New Roman"/>
      <w:kern w:val="0"/>
      <w:szCs w:val="20"/>
    </w:rPr>
  </w:style>
  <w:style w:type="paragraph" w:styleId="ad">
    <w:name w:val="Plain Text"/>
    <w:basedOn w:val="a"/>
    <w:link w:val="ae"/>
    <w:rsid w:val="00FE0F38"/>
    <w:pPr>
      <w:adjustRightInd w:val="0"/>
      <w:spacing w:line="360" w:lineRule="atLeast"/>
      <w:textAlignment w:val="baseline"/>
    </w:pPr>
    <w:rPr>
      <w:rFonts w:ascii="細明體" w:eastAsia="細明體" w:hAnsi="Courier New"/>
      <w:spacing w:val="240"/>
      <w:kern w:val="0"/>
      <w:szCs w:val="20"/>
    </w:rPr>
  </w:style>
  <w:style w:type="character" w:customStyle="1" w:styleId="ae">
    <w:name w:val="純文字 字元"/>
    <w:basedOn w:val="a0"/>
    <w:link w:val="ad"/>
    <w:rsid w:val="00FE0F38"/>
    <w:rPr>
      <w:rFonts w:ascii="細明體" w:eastAsia="細明體" w:hAnsi="Courier New" w:cs="Times New Roman"/>
      <w:spacing w:val="24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523871">
      <w:bodyDiv w:val="1"/>
      <w:marLeft w:val="0"/>
      <w:marRight w:val="0"/>
      <w:marTop w:val="0"/>
      <w:marBottom w:val="0"/>
      <w:divBdr>
        <w:top w:val="none" w:sz="0" w:space="0" w:color="auto"/>
        <w:left w:val="none" w:sz="0" w:space="0" w:color="auto"/>
        <w:bottom w:val="none" w:sz="0" w:space="0" w:color="auto"/>
        <w:right w:val="none" w:sz="0" w:space="0" w:color="auto"/>
      </w:divBdr>
    </w:div>
    <w:div w:id="17513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BC9D-07D6-4973-A611-C2F67B4E0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劉顉銘</dc:creator>
  <cp:keywords/>
  <dc:description/>
  <cp:lastModifiedBy>張家墉</cp:lastModifiedBy>
  <cp:revision>7</cp:revision>
  <cp:lastPrinted>2020-06-04T03:51:00Z</cp:lastPrinted>
  <dcterms:created xsi:type="dcterms:W3CDTF">2019-05-29T00:22:00Z</dcterms:created>
  <dcterms:modified xsi:type="dcterms:W3CDTF">2023-06-15T07:47:00Z</dcterms:modified>
</cp:coreProperties>
</file>