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F2BCDF" w14:textId="589EEC89" w:rsidR="00DF269B" w:rsidRPr="006D480A" w:rsidRDefault="00C141FD" w:rsidP="00DF269B">
      <w:pPr>
        <w:spacing w:line="200" w:lineRule="exact"/>
        <w:rPr>
          <w:rFonts w:ascii="標楷體" w:eastAsia="標楷體" w:hAnsi="標楷體"/>
          <w:color w:val="000000" w:themeColor="text1"/>
          <w:sz w:val="18"/>
          <w:szCs w:val="18"/>
        </w:rPr>
      </w:pPr>
      <w:r w:rsidRPr="006D480A">
        <w:rPr>
          <w:rFonts w:ascii="標楷體" w:eastAsia="標楷體" w:hAnsi="標楷體" w:hint="eastAsia"/>
          <w:noProof/>
          <w:color w:val="000000" w:themeColor="text1"/>
          <w:sz w:val="18"/>
          <w:szCs w:val="18"/>
        </w:rPr>
        <mc:AlternateContent>
          <mc:Choice Requires="wps">
            <w:drawing>
              <wp:anchor distT="0" distB="0" distL="114300" distR="114300" simplePos="0" relativeHeight="251656192" behindDoc="0" locked="0" layoutInCell="1" allowOverlap="1" wp14:anchorId="37C90D48" wp14:editId="44CA2BBE">
                <wp:simplePos x="0" y="0"/>
                <wp:positionH relativeFrom="column">
                  <wp:posOffset>3916680</wp:posOffset>
                </wp:positionH>
                <wp:positionV relativeFrom="paragraph">
                  <wp:posOffset>-347980</wp:posOffset>
                </wp:positionV>
                <wp:extent cx="1085850" cy="412115"/>
                <wp:effectExtent l="0" t="0" r="19050" b="26035"/>
                <wp:wrapNone/>
                <wp:docPr id="3" name="弧形箭號 (下彎) 3"/>
                <wp:cNvGraphicFramePr/>
                <a:graphic xmlns:a="http://schemas.openxmlformats.org/drawingml/2006/main">
                  <a:graphicData uri="http://schemas.microsoft.com/office/word/2010/wordprocessingShape">
                    <wps:wsp>
                      <wps:cNvSpPr/>
                      <wps:spPr>
                        <a:xfrm>
                          <a:off x="0" y="0"/>
                          <a:ext cx="1085850" cy="412115"/>
                        </a:xfrm>
                        <a:prstGeom prst="curvedDownArrow">
                          <a:avLst>
                            <a:gd name="adj1" fmla="val 18118"/>
                            <a:gd name="adj2" fmla="val 72587"/>
                            <a:gd name="adj3" fmla="val 26317"/>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22683F"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弧形箭號 (下彎) 3" o:spid="_x0000_s1026" type="#_x0000_t105" style="position:absolute;margin-left:308.4pt;margin-top:-27.4pt;width:85.5pt;height:32.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" adj="15649,19367,15916" filled="f" strokecolor="black [3213]" strokeweight="2pt"/>
            </w:pict>
          </mc:Fallback>
        </mc:AlternateContent>
      </w:r>
      <w:r w:rsidR="00DF269B" w:rsidRPr="006D480A">
        <w:rPr>
          <w:rFonts w:ascii="標楷體" w:eastAsia="標楷體" w:hAnsi="標楷體" w:hint="eastAsia"/>
          <w:noProof/>
          <w:color w:val="000000" w:themeColor="text1"/>
          <w:sz w:val="18"/>
          <w:szCs w:val="18"/>
        </w:rPr>
        <mc:AlternateContent>
          <mc:Choice Requires="wps">
            <w:drawing>
              <wp:anchor distT="0" distB="0" distL="114300" distR="114300" simplePos="0" relativeHeight="251655168" behindDoc="0" locked="0" layoutInCell="1" allowOverlap="1" wp14:anchorId="62A35D7D" wp14:editId="7A7D0231">
                <wp:simplePos x="0" y="0"/>
                <wp:positionH relativeFrom="column">
                  <wp:posOffset>4497705</wp:posOffset>
                </wp:positionH>
                <wp:positionV relativeFrom="paragraph">
                  <wp:posOffset>61595</wp:posOffset>
                </wp:positionV>
                <wp:extent cx="4370070" cy="1711960"/>
                <wp:effectExtent l="0" t="0" r="11430" b="21590"/>
                <wp:wrapNone/>
                <wp:docPr id="1" name="矩形 1"/>
                <wp:cNvGraphicFramePr/>
                <a:graphic xmlns:a="http://schemas.openxmlformats.org/drawingml/2006/main">
                  <a:graphicData uri="http://schemas.microsoft.com/office/word/2010/wordprocessingShape">
                    <wps:wsp>
                      <wps:cNvSpPr/>
                      <wps:spPr>
                        <a:xfrm>
                          <a:off x="0" y="0"/>
                          <a:ext cx="4370070" cy="171196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9BF77F8" w14:textId="77777777" w:rsidR="00BE1F36" w:rsidRPr="008F7CC0" w:rsidRDefault="00BE1F36" w:rsidP="00BE1F36">
                            <w:pPr>
                              <w:rPr>
                                <w:rFonts w:ascii="標楷體" w:eastAsia="標楷體" w:hAnsi="標楷體"/>
                                <w:b/>
                                <w:color w:val="000000" w:themeColor="text1"/>
                                <w:szCs w:val="24"/>
                              </w:rPr>
                            </w:pPr>
                            <w:r w:rsidRPr="008F7CC0">
                              <w:rPr>
                                <w:rFonts w:ascii="標楷體" w:eastAsia="標楷體" w:hAnsi="標楷體" w:hint="eastAsia"/>
                                <w:b/>
                                <w:color w:val="000000" w:themeColor="text1"/>
                                <w:szCs w:val="24"/>
                              </w:rPr>
                              <w:t>各增刪修訂案修訂軌跡表示方式:</w:t>
                            </w:r>
                          </w:p>
                          <w:p w14:paraId="116A0B63" w14:textId="48558186" w:rsidR="00BE1F36" w:rsidRPr="008F7CC0" w:rsidRDefault="00BE1F36" w:rsidP="00BE1F36">
                            <w:pPr>
                              <w:rPr>
                                <w:rFonts w:ascii="標楷體" w:eastAsia="標楷體" w:hAnsi="標楷體"/>
                                <w:color w:val="000000" w:themeColor="text1"/>
                                <w:szCs w:val="24"/>
                              </w:rPr>
                            </w:pPr>
                            <w:r w:rsidRPr="008F7CC0">
                              <w:rPr>
                                <w:rFonts w:ascii="標楷體" w:eastAsia="標楷體" w:hAnsi="標楷體" w:hint="eastAsia"/>
                                <w:color w:val="000000" w:themeColor="text1"/>
                                <w:szCs w:val="24"/>
                              </w:rPr>
                              <w:t>(1)僅</w:t>
                            </w:r>
                            <w:r w:rsidR="00F42AFC" w:rsidRPr="006D480A">
                              <w:rPr>
                                <w:rFonts w:ascii="標楷體" w:eastAsia="標楷體" w:hAnsi="標楷體" w:hint="eastAsia"/>
                                <w:color w:val="000000" w:themeColor="text1"/>
                                <w:szCs w:val="24"/>
                              </w:rPr>
                              <w:t>公務</w:t>
                            </w:r>
                            <w:r w:rsidR="00F42AFC" w:rsidRPr="006D480A">
                              <w:rPr>
                                <w:rFonts w:ascii="標楷體" w:eastAsia="標楷體" w:hAnsi="標楷體"/>
                                <w:color w:val="000000" w:themeColor="text1"/>
                                <w:szCs w:val="24"/>
                              </w:rPr>
                              <w:t>統計</w:t>
                            </w:r>
                            <w:r w:rsidR="00F42AFC" w:rsidRPr="006D480A">
                              <w:rPr>
                                <w:rFonts w:ascii="標楷體" w:eastAsia="標楷體" w:hAnsi="標楷體" w:hint="eastAsia"/>
                                <w:color w:val="000000" w:themeColor="text1"/>
                                <w:szCs w:val="24"/>
                              </w:rPr>
                              <w:t>方案</w:t>
                            </w:r>
                            <w:r w:rsidRPr="008F7CC0">
                              <w:rPr>
                                <w:rFonts w:ascii="標楷體" w:eastAsia="標楷體" w:hAnsi="標楷體" w:hint="eastAsia"/>
                                <w:color w:val="000000" w:themeColor="text1"/>
                                <w:szCs w:val="24"/>
                              </w:rPr>
                              <w:t>條文修訂:</w:t>
                            </w:r>
                          </w:p>
                          <w:p w14:paraId="2C438179" w14:textId="77777777" w:rsidR="00BE1F36" w:rsidRPr="008F7CC0" w:rsidRDefault="00BE1F36" w:rsidP="00BE1F36">
                            <w:pPr>
                              <w:ind w:firstLineChars="150" w:firstLine="360"/>
                              <w:rPr>
                                <w:rFonts w:ascii="標楷體" w:eastAsia="標楷體" w:hAnsi="標楷體"/>
                                <w:color w:val="000000" w:themeColor="text1"/>
                                <w:szCs w:val="24"/>
                              </w:rPr>
                            </w:pPr>
                            <w:r w:rsidRPr="008F7CC0">
                              <w:rPr>
                                <w:rFonts w:ascii="標楷體" w:eastAsia="標楷體" w:hAnsi="標楷體" w:hint="eastAsia"/>
                                <w:color w:val="000000" w:themeColor="text1"/>
                                <w:szCs w:val="24"/>
                              </w:rPr>
                              <w:t>○○年○○月○○日中市主三字第○○號函修訂(條文)</w:t>
                            </w:r>
                          </w:p>
                          <w:p w14:paraId="34CAD4C0" w14:textId="4DD53198" w:rsidR="00BE1F36" w:rsidRPr="008F7CC0" w:rsidRDefault="00BE1F36" w:rsidP="00BE1F36">
                            <w:pPr>
                              <w:rPr>
                                <w:rFonts w:ascii="標楷體" w:eastAsia="標楷體" w:hAnsi="標楷體"/>
                                <w:color w:val="000000" w:themeColor="text1"/>
                                <w:szCs w:val="24"/>
                              </w:rPr>
                            </w:pPr>
                            <w:r w:rsidRPr="008F7CC0">
                              <w:rPr>
                                <w:rFonts w:ascii="標楷體" w:eastAsia="標楷體" w:hAnsi="標楷體" w:hint="eastAsia"/>
                                <w:color w:val="000000" w:themeColor="text1"/>
                                <w:szCs w:val="24"/>
                              </w:rPr>
                              <w:t>(2)僅</w:t>
                            </w:r>
                            <w:r w:rsidR="00F42AFC" w:rsidRPr="006D480A">
                              <w:rPr>
                                <w:rFonts w:ascii="標楷體" w:eastAsia="標楷體" w:hAnsi="標楷體" w:hint="eastAsia"/>
                                <w:color w:val="000000" w:themeColor="text1"/>
                                <w:szCs w:val="24"/>
                              </w:rPr>
                              <w:t>公務</w:t>
                            </w:r>
                            <w:r w:rsidR="00F42AFC" w:rsidRPr="006D480A">
                              <w:rPr>
                                <w:rFonts w:ascii="標楷體" w:eastAsia="標楷體" w:hAnsi="標楷體"/>
                                <w:color w:val="000000" w:themeColor="text1"/>
                                <w:szCs w:val="24"/>
                              </w:rPr>
                              <w:t>統計</w:t>
                            </w:r>
                            <w:r w:rsidRPr="008F7CC0">
                              <w:rPr>
                                <w:rFonts w:ascii="標楷體" w:eastAsia="標楷體" w:hAnsi="標楷體" w:hint="eastAsia"/>
                                <w:color w:val="000000" w:themeColor="text1"/>
                                <w:szCs w:val="24"/>
                              </w:rPr>
                              <w:t>報表程式修訂:</w:t>
                            </w:r>
                          </w:p>
                          <w:p w14:paraId="6450A2C3" w14:textId="77777777" w:rsidR="00BE1F36" w:rsidRPr="008F7CC0" w:rsidRDefault="00BE1F36" w:rsidP="00BE1F36">
                            <w:pPr>
                              <w:ind w:firstLineChars="150" w:firstLine="360"/>
                              <w:rPr>
                                <w:rFonts w:ascii="標楷體" w:eastAsia="標楷體" w:hAnsi="標楷體"/>
                                <w:color w:val="000000" w:themeColor="text1"/>
                                <w:szCs w:val="24"/>
                              </w:rPr>
                            </w:pPr>
                            <w:r w:rsidRPr="008F7CC0">
                              <w:rPr>
                                <w:rFonts w:ascii="標楷體" w:eastAsia="標楷體" w:hAnsi="標楷體" w:hint="eastAsia"/>
                                <w:color w:val="000000" w:themeColor="text1"/>
                                <w:szCs w:val="24"/>
                              </w:rPr>
                              <w:t>○○年○○月○○日中市主三字第○○號函修訂</w:t>
                            </w:r>
                          </w:p>
                          <w:p w14:paraId="04810AF4" w14:textId="3598A0C5" w:rsidR="00BE1F36" w:rsidRPr="008F7CC0" w:rsidRDefault="00BE1F36" w:rsidP="00BE1F36">
                            <w:pPr>
                              <w:rPr>
                                <w:rFonts w:ascii="標楷體" w:eastAsia="標楷體" w:hAnsi="標楷體"/>
                                <w:color w:val="000000" w:themeColor="text1"/>
                                <w:szCs w:val="24"/>
                              </w:rPr>
                            </w:pPr>
                            <w:r w:rsidRPr="008F7CC0">
                              <w:rPr>
                                <w:rFonts w:ascii="標楷體" w:eastAsia="標楷體" w:hAnsi="標楷體" w:hint="eastAsia"/>
                                <w:color w:val="000000" w:themeColor="text1"/>
                                <w:szCs w:val="24"/>
                              </w:rPr>
                              <w:t>(3)</w:t>
                            </w:r>
                            <w:r w:rsidR="00F42AFC" w:rsidRPr="006D480A">
                              <w:rPr>
                                <w:rFonts w:ascii="標楷體" w:eastAsia="標楷體" w:hAnsi="標楷體" w:hint="eastAsia"/>
                                <w:color w:val="000000" w:themeColor="text1"/>
                                <w:szCs w:val="24"/>
                              </w:rPr>
                              <w:t>公務</w:t>
                            </w:r>
                            <w:r w:rsidR="00F42AFC" w:rsidRPr="006D480A">
                              <w:rPr>
                                <w:rFonts w:ascii="標楷體" w:eastAsia="標楷體" w:hAnsi="標楷體"/>
                                <w:color w:val="000000" w:themeColor="text1"/>
                                <w:szCs w:val="24"/>
                              </w:rPr>
                              <w:t>統計</w:t>
                            </w:r>
                            <w:r w:rsidRPr="006D480A">
                              <w:rPr>
                                <w:rFonts w:ascii="標楷體" w:eastAsia="標楷體" w:hAnsi="標楷體" w:hint="eastAsia"/>
                                <w:color w:val="000000" w:themeColor="text1"/>
                                <w:szCs w:val="24"/>
                              </w:rPr>
                              <w:t>報表程式與</w:t>
                            </w:r>
                            <w:r w:rsidR="00F42AFC" w:rsidRPr="006D480A">
                              <w:rPr>
                                <w:rFonts w:ascii="標楷體" w:eastAsia="標楷體" w:hAnsi="標楷體" w:hint="eastAsia"/>
                                <w:color w:val="000000" w:themeColor="text1"/>
                                <w:szCs w:val="24"/>
                              </w:rPr>
                              <w:t>方案</w:t>
                            </w:r>
                            <w:r w:rsidRPr="008F7CC0">
                              <w:rPr>
                                <w:rFonts w:ascii="標楷體" w:eastAsia="標楷體" w:hAnsi="標楷體" w:hint="eastAsia"/>
                                <w:color w:val="000000" w:themeColor="text1"/>
                                <w:szCs w:val="24"/>
                              </w:rPr>
                              <w:t>條文同時修訂:</w:t>
                            </w:r>
                          </w:p>
                          <w:p w14:paraId="658DECA2" w14:textId="77777777" w:rsidR="00BE1F36" w:rsidRPr="00BE1F36" w:rsidRDefault="00BE1F36" w:rsidP="00BE1F36">
                            <w:pPr>
                              <w:ind w:firstLineChars="150" w:firstLine="360"/>
                              <w:rPr>
                                <w:rFonts w:ascii="標楷體" w:eastAsia="標楷體" w:hAnsi="標楷體"/>
                                <w:color w:val="000000" w:themeColor="text1"/>
                                <w:szCs w:val="24"/>
                              </w:rPr>
                            </w:pPr>
                            <w:r w:rsidRPr="008F7CC0">
                              <w:rPr>
                                <w:rFonts w:ascii="標楷體" w:eastAsia="標楷體" w:hAnsi="標楷體" w:hint="eastAsia"/>
                                <w:color w:val="000000" w:themeColor="text1"/>
                                <w:szCs w:val="24"/>
                              </w:rPr>
                              <w:t>○○年○○月○○日中市主三字第○○號函修訂(含條文)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A35D7D" id="矩形 1" o:spid="_x0000_s1026" style="position:absolute;margin-left:354.15pt;margin-top:4.85pt;width:344.1pt;height:134.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" filled="f" strokecolor="black [3213]" strokeweight="2pt">
                <v:stroke dashstyle="dash"/>
                <v:textbox>
                  <w:txbxContent>
                    <w:p w14:paraId="09BF77F8" w14:textId="77777777" w:rsidR="00BE1F36" w:rsidRPr="008F7CC0" w:rsidRDefault="00BE1F36" w:rsidP="00BE1F36">
                      <w:pPr>
                        <w:rPr>
                          <w:rFonts w:ascii="標楷體" w:eastAsia="標楷體" w:hAnsi="標楷體"/>
                          <w:b/>
                          <w:color w:val="000000" w:themeColor="text1"/>
                          <w:szCs w:val="24"/>
                        </w:rPr>
                      </w:pPr>
                      <w:r w:rsidRPr="008F7CC0">
                        <w:rPr>
                          <w:rFonts w:ascii="標楷體" w:eastAsia="標楷體" w:hAnsi="標楷體" w:hint="eastAsia"/>
                          <w:b/>
                          <w:color w:val="000000" w:themeColor="text1"/>
                          <w:szCs w:val="24"/>
                        </w:rPr>
                        <w:t>各增刪修訂案修訂軌跡表示方式:</w:t>
                      </w:r>
                    </w:p>
                    <w:p w14:paraId="116A0B63" w14:textId="48558186" w:rsidR="00BE1F36" w:rsidRPr="008F7CC0" w:rsidRDefault="00BE1F36" w:rsidP="00BE1F36">
                      <w:pPr>
                        <w:rPr>
                          <w:rFonts w:ascii="標楷體" w:eastAsia="標楷體" w:hAnsi="標楷體"/>
                          <w:color w:val="000000" w:themeColor="text1"/>
                          <w:szCs w:val="24"/>
                        </w:rPr>
                      </w:pPr>
                      <w:r w:rsidRPr="008F7CC0">
                        <w:rPr>
                          <w:rFonts w:ascii="標楷體" w:eastAsia="標楷體" w:hAnsi="標楷體" w:hint="eastAsia"/>
                          <w:color w:val="000000" w:themeColor="text1"/>
                          <w:szCs w:val="24"/>
                        </w:rPr>
                        <w:t>(1)僅</w:t>
                      </w:r>
                      <w:r w:rsidR="00F42AFC" w:rsidRPr="006D480A">
                        <w:rPr>
                          <w:rFonts w:ascii="標楷體" w:eastAsia="標楷體" w:hAnsi="標楷體" w:hint="eastAsia"/>
                          <w:color w:val="000000" w:themeColor="text1"/>
                          <w:szCs w:val="24"/>
                        </w:rPr>
                        <w:t>公務</w:t>
                      </w:r>
                      <w:r w:rsidR="00F42AFC" w:rsidRPr="006D480A">
                        <w:rPr>
                          <w:rFonts w:ascii="標楷體" w:eastAsia="標楷體" w:hAnsi="標楷體"/>
                          <w:color w:val="000000" w:themeColor="text1"/>
                          <w:szCs w:val="24"/>
                        </w:rPr>
                        <w:t>統計</w:t>
                      </w:r>
                      <w:r w:rsidR="00F42AFC" w:rsidRPr="006D480A">
                        <w:rPr>
                          <w:rFonts w:ascii="標楷體" w:eastAsia="標楷體" w:hAnsi="標楷體" w:hint="eastAsia"/>
                          <w:color w:val="000000" w:themeColor="text1"/>
                          <w:szCs w:val="24"/>
                        </w:rPr>
                        <w:t>方案</w:t>
                      </w:r>
                      <w:r w:rsidRPr="008F7CC0">
                        <w:rPr>
                          <w:rFonts w:ascii="標楷體" w:eastAsia="標楷體" w:hAnsi="標楷體" w:hint="eastAsia"/>
                          <w:color w:val="000000" w:themeColor="text1"/>
                          <w:szCs w:val="24"/>
                        </w:rPr>
                        <w:t>條文修訂:</w:t>
                      </w:r>
                    </w:p>
                    <w:p w14:paraId="2C438179" w14:textId="77777777" w:rsidR="00BE1F36" w:rsidRPr="008F7CC0" w:rsidRDefault="00BE1F36" w:rsidP="00BE1F36">
                      <w:pPr>
                        <w:ind w:firstLineChars="150" w:firstLine="360"/>
                        <w:rPr>
                          <w:rFonts w:ascii="標楷體" w:eastAsia="標楷體" w:hAnsi="標楷體"/>
                          <w:color w:val="000000" w:themeColor="text1"/>
                          <w:szCs w:val="24"/>
                        </w:rPr>
                      </w:pPr>
                      <w:r w:rsidRPr="008F7CC0">
                        <w:rPr>
                          <w:rFonts w:ascii="標楷體" w:eastAsia="標楷體" w:hAnsi="標楷體" w:hint="eastAsia"/>
                          <w:color w:val="000000" w:themeColor="text1"/>
                          <w:szCs w:val="24"/>
                        </w:rPr>
                        <w:t>○○年○○月○○日中市主三字第○○號函修訂(條文)</w:t>
                      </w:r>
                    </w:p>
                    <w:p w14:paraId="34CAD4C0" w14:textId="4DD53198" w:rsidR="00BE1F36" w:rsidRPr="008F7CC0" w:rsidRDefault="00BE1F36" w:rsidP="00BE1F36">
                      <w:pPr>
                        <w:rPr>
                          <w:rFonts w:ascii="標楷體" w:eastAsia="標楷體" w:hAnsi="標楷體"/>
                          <w:color w:val="000000" w:themeColor="text1"/>
                          <w:szCs w:val="24"/>
                        </w:rPr>
                      </w:pPr>
                      <w:r w:rsidRPr="008F7CC0">
                        <w:rPr>
                          <w:rFonts w:ascii="標楷體" w:eastAsia="標楷體" w:hAnsi="標楷體" w:hint="eastAsia"/>
                          <w:color w:val="000000" w:themeColor="text1"/>
                          <w:szCs w:val="24"/>
                        </w:rPr>
                        <w:t>(2)僅</w:t>
                      </w:r>
                      <w:r w:rsidR="00F42AFC" w:rsidRPr="006D480A">
                        <w:rPr>
                          <w:rFonts w:ascii="標楷體" w:eastAsia="標楷體" w:hAnsi="標楷體" w:hint="eastAsia"/>
                          <w:color w:val="000000" w:themeColor="text1"/>
                          <w:szCs w:val="24"/>
                        </w:rPr>
                        <w:t>公務</w:t>
                      </w:r>
                      <w:r w:rsidR="00F42AFC" w:rsidRPr="006D480A">
                        <w:rPr>
                          <w:rFonts w:ascii="標楷體" w:eastAsia="標楷體" w:hAnsi="標楷體"/>
                          <w:color w:val="000000" w:themeColor="text1"/>
                          <w:szCs w:val="24"/>
                        </w:rPr>
                        <w:t>統計</w:t>
                      </w:r>
                      <w:r w:rsidRPr="008F7CC0">
                        <w:rPr>
                          <w:rFonts w:ascii="標楷體" w:eastAsia="標楷體" w:hAnsi="標楷體" w:hint="eastAsia"/>
                          <w:color w:val="000000" w:themeColor="text1"/>
                          <w:szCs w:val="24"/>
                        </w:rPr>
                        <w:t>報表程式修訂:</w:t>
                      </w:r>
                    </w:p>
                    <w:p w14:paraId="6450A2C3" w14:textId="77777777" w:rsidR="00BE1F36" w:rsidRPr="008F7CC0" w:rsidRDefault="00BE1F36" w:rsidP="00BE1F36">
                      <w:pPr>
                        <w:ind w:firstLineChars="150" w:firstLine="360"/>
                        <w:rPr>
                          <w:rFonts w:ascii="標楷體" w:eastAsia="標楷體" w:hAnsi="標楷體"/>
                          <w:color w:val="000000" w:themeColor="text1"/>
                          <w:szCs w:val="24"/>
                        </w:rPr>
                      </w:pPr>
                      <w:r w:rsidRPr="008F7CC0">
                        <w:rPr>
                          <w:rFonts w:ascii="標楷體" w:eastAsia="標楷體" w:hAnsi="標楷體" w:hint="eastAsia"/>
                          <w:color w:val="000000" w:themeColor="text1"/>
                          <w:szCs w:val="24"/>
                        </w:rPr>
                        <w:t>○○年○○月○○日中市主三字第○○號函修訂</w:t>
                      </w:r>
                    </w:p>
                    <w:p w14:paraId="04810AF4" w14:textId="3598A0C5" w:rsidR="00BE1F36" w:rsidRPr="008F7CC0" w:rsidRDefault="00BE1F36" w:rsidP="00BE1F36">
                      <w:pPr>
                        <w:rPr>
                          <w:rFonts w:ascii="標楷體" w:eastAsia="標楷體" w:hAnsi="標楷體"/>
                          <w:color w:val="000000" w:themeColor="text1"/>
                          <w:szCs w:val="24"/>
                        </w:rPr>
                      </w:pPr>
                      <w:r w:rsidRPr="008F7CC0">
                        <w:rPr>
                          <w:rFonts w:ascii="標楷體" w:eastAsia="標楷體" w:hAnsi="標楷體" w:hint="eastAsia"/>
                          <w:color w:val="000000" w:themeColor="text1"/>
                          <w:szCs w:val="24"/>
                        </w:rPr>
                        <w:t>(3)</w:t>
                      </w:r>
                      <w:r w:rsidR="00F42AFC" w:rsidRPr="006D480A">
                        <w:rPr>
                          <w:rFonts w:ascii="標楷體" w:eastAsia="標楷體" w:hAnsi="標楷體" w:hint="eastAsia"/>
                          <w:color w:val="000000" w:themeColor="text1"/>
                          <w:szCs w:val="24"/>
                        </w:rPr>
                        <w:t>公務</w:t>
                      </w:r>
                      <w:r w:rsidR="00F42AFC" w:rsidRPr="006D480A">
                        <w:rPr>
                          <w:rFonts w:ascii="標楷體" w:eastAsia="標楷體" w:hAnsi="標楷體"/>
                          <w:color w:val="000000" w:themeColor="text1"/>
                          <w:szCs w:val="24"/>
                        </w:rPr>
                        <w:t>統計</w:t>
                      </w:r>
                      <w:r w:rsidRPr="006D480A">
                        <w:rPr>
                          <w:rFonts w:ascii="標楷體" w:eastAsia="標楷體" w:hAnsi="標楷體" w:hint="eastAsia"/>
                          <w:color w:val="000000" w:themeColor="text1"/>
                          <w:szCs w:val="24"/>
                        </w:rPr>
                        <w:t>報表程式與</w:t>
                      </w:r>
                      <w:r w:rsidR="00F42AFC" w:rsidRPr="006D480A">
                        <w:rPr>
                          <w:rFonts w:ascii="標楷體" w:eastAsia="標楷體" w:hAnsi="標楷體" w:hint="eastAsia"/>
                          <w:color w:val="000000" w:themeColor="text1"/>
                          <w:szCs w:val="24"/>
                        </w:rPr>
                        <w:t>方案</w:t>
                      </w:r>
                      <w:r w:rsidRPr="008F7CC0">
                        <w:rPr>
                          <w:rFonts w:ascii="標楷體" w:eastAsia="標楷體" w:hAnsi="標楷體" w:hint="eastAsia"/>
                          <w:color w:val="000000" w:themeColor="text1"/>
                          <w:szCs w:val="24"/>
                        </w:rPr>
                        <w:t>條文同時修訂:</w:t>
                      </w:r>
                    </w:p>
                    <w:p w14:paraId="658DECA2" w14:textId="77777777" w:rsidR="00BE1F36" w:rsidRPr="00BE1F36" w:rsidRDefault="00BE1F36" w:rsidP="00BE1F36">
                      <w:pPr>
                        <w:ind w:firstLineChars="150" w:firstLine="360"/>
                        <w:rPr>
                          <w:rFonts w:ascii="標楷體" w:eastAsia="標楷體" w:hAnsi="標楷體"/>
                          <w:color w:val="000000" w:themeColor="text1"/>
                          <w:szCs w:val="24"/>
                        </w:rPr>
                      </w:pPr>
                      <w:r w:rsidRPr="008F7CC0">
                        <w:rPr>
                          <w:rFonts w:ascii="標楷體" w:eastAsia="標楷體" w:hAnsi="標楷體" w:hint="eastAsia"/>
                          <w:color w:val="000000" w:themeColor="text1"/>
                          <w:szCs w:val="24"/>
                        </w:rPr>
                        <w:t>○○年○○月○○日中市主三字第○○號函修訂(含條文)</w:t>
                      </w:r>
                    </w:p>
                  </w:txbxContent>
                </v:textbox>
              </v:rect>
            </w:pict>
          </mc:Fallback>
        </mc:AlternateContent>
      </w:r>
      <w:r w:rsidR="00DF269B" w:rsidRPr="006D480A">
        <w:rPr>
          <w:rFonts w:ascii="標楷體" w:eastAsia="標楷體" w:hAnsi="標楷體" w:hint="eastAsia"/>
          <w:color w:val="000000" w:themeColor="text1"/>
          <w:sz w:val="18"/>
          <w:szCs w:val="18"/>
        </w:rPr>
        <w:t>核定文號：100年</w:t>
      </w:r>
      <w:r w:rsidRPr="006D480A">
        <w:rPr>
          <w:rFonts w:ascii="標楷體" w:eastAsia="標楷體" w:hAnsi="標楷體" w:hint="eastAsia"/>
          <w:color w:val="000000" w:themeColor="text1"/>
          <w:sz w:val="18"/>
          <w:szCs w:val="18"/>
        </w:rPr>
        <w:t>0</w:t>
      </w:r>
      <w:r w:rsidRPr="006D480A">
        <w:rPr>
          <w:rFonts w:ascii="標楷體" w:eastAsia="標楷體" w:hAnsi="標楷體"/>
          <w:color w:val="000000" w:themeColor="text1"/>
          <w:sz w:val="18"/>
          <w:szCs w:val="18"/>
        </w:rPr>
        <w:t>4</w:t>
      </w:r>
      <w:r w:rsidR="00DF269B" w:rsidRPr="006D480A">
        <w:rPr>
          <w:rFonts w:ascii="標楷體" w:eastAsia="標楷體" w:hAnsi="標楷體" w:hint="eastAsia"/>
          <w:color w:val="000000" w:themeColor="text1"/>
          <w:sz w:val="18"/>
          <w:szCs w:val="18"/>
        </w:rPr>
        <w:t>月</w:t>
      </w:r>
      <w:r w:rsidRPr="006D480A">
        <w:rPr>
          <w:rFonts w:ascii="標楷體" w:eastAsia="標楷體" w:hAnsi="標楷體" w:hint="eastAsia"/>
          <w:color w:val="000000" w:themeColor="text1"/>
          <w:sz w:val="18"/>
          <w:szCs w:val="18"/>
        </w:rPr>
        <w:t>○○</w:t>
      </w:r>
      <w:r w:rsidR="00DF269B" w:rsidRPr="006D480A">
        <w:rPr>
          <w:rFonts w:ascii="標楷體" w:eastAsia="標楷體" w:hAnsi="標楷體" w:hint="eastAsia"/>
          <w:color w:val="000000" w:themeColor="text1"/>
          <w:sz w:val="18"/>
          <w:szCs w:val="18"/>
        </w:rPr>
        <w:t>日中市主三字第</w:t>
      </w:r>
      <w:r w:rsidRPr="006D480A">
        <w:rPr>
          <w:rFonts w:ascii="標楷體" w:eastAsia="標楷體" w:hAnsi="標楷體" w:hint="eastAsia"/>
          <w:color w:val="000000" w:themeColor="text1"/>
          <w:sz w:val="18"/>
          <w:szCs w:val="18"/>
        </w:rPr>
        <w:t>○○○○</w:t>
      </w:r>
      <w:proofErr w:type="gramStart"/>
      <w:r w:rsidRPr="006D480A">
        <w:rPr>
          <w:rFonts w:ascii="標楷體" w:eastAsia="標楷體" w:hAnsi="標楷體" w:hint="eastAsia"/>
          <w:color w:val="000000" w:themeColor="text1"/>
          <w:sz w:val="18"/>
          <w:szCs w:val="18"/>
        </w:rPr>
        <w:t>○○○○○○</w:t>
      </w:r>
      <w:r w:rsidR="00DF269B" w:rsidRPr="006D480A">
        <w:rPr>
          <w:rFonts w:ascii="標楷體" w:eastAsia="標楷體" w:hAnsi="標楷體" w:hint="eastAsia"/>
          <w:color w:val="000000" w:themeColor="text1"/>
          <w:sz w:val="18"/>
          <w:szCs w:val="18"/>
        </w:rPr>
        <w:t>號函訂定</w:t>
      </w:r>
      <w:proofErr w:type="gramEnd"/>
    </w:p>
    <w:p w14:paraId="17448398" w14:textId="270A7E60" w:rsidR="00DF269B" w:rsidRPr="006D480A" w:rsidRDefault="00DF269B" w:rsidP="00DF269B">
      <w:pPr>
        <w:spacing w:line="200" w:lineRule="exact"/>
        <w:rPr>
          <w:rFonts w:ascii="標楷體" w:eastAsia="標楷體" w:hAnsi="標楷體"/>
          <w:color w:val="000000" w:themeColor="text1"/>
          <w:sz w:val="18"/>
          <w:szCs w:val="18"/>
        </w:rPr>
      </w:pPr>
      <w:r w:rsidRPr="006D480A">
        <w:rPr>
          <w:rFonts w:ascii="標楷體" w:eastAsia="標楷體" w:hAnsi="標楷體" w:hint="eastAsia"/>
          <w:color w:val="000000" w:themeColor="text1"/>
          <w:sz w:val="18"/>
          <w:szCs w:val="18"/>
        </w:rPr>
        <w:t>核定文號：101年</w:t>
      </w:r>
      <w:r w:rsidR="00C141FD" w:rsidRPr="006D480A">
        <w:rPr>
          <w:rFonts w:ascii="標楷體" w:eastAsia="標楷體" w:hAnsi="標楷體" w:hint="eastAsia"/>
          <w:color w:val="000000" w:themeColor="text1"/>
          <w:sz w:val="18"/>
          <w:szCs w:val="18"/>
        </w:rPr>
        <w:t>○○</w:t>
      </w:r>
      <w:r w:rsidRPr="006D480A">
        <w:rPr>
          <w:rFonts w:ascii="標楷體" w:eastAsia="標楷體" w:hAnsi="標楷體" w:hint="eastAsia"/>
          <w:color w:val="000000" w:themeColor="text1"/>
          <w:sz w:val="18"/>
          <w:szCs w:val="18"/>
        </w:rPr>
        <w:t>月</w:t>
      </w:r>
      <w:r w:rsidR="00C141FD" w:rsidRPr="006D480A">
        <w:rPr>
          <w:rFonts w:ascii="標楷體" w:eastAsia="標楷體" w:hAnsi="標楷體" w:hint="eastAsia"/>
          <w:color w:val="000000" w:themeColor="text1"/>
          <w:sz w:val="18"/>
          <w:szCs w:val="18"/>
        </w:rPr>
        <w:t>○○</w:t>
      </w:r>
      <w:r w:rsidRPr="006D480A">
        <w:rPr>
          <w:rFonts w:ascii="標楷體" w:eastAsia="標楷體" w:hAnsi="標楷體" w:hint="eastAsia"/>
          <w:color w:val="000000" w:themeColor="text1"/>
          <w:sz w:val="18"/>
          <w:szCs w:val="18"/>
        </w:rPr>
        <w:t>日中市主三字第</w:t>
      </w:r>
      <w:r w:rsidR="00C141FD" w:rsidRPr="006D480A">
        <w:rPr>
          <w:rFonts w:ascii="標楷體" w:eastAsia="標楷體" w:hAnsi="標楷體" w:hint="eastAsia"/>
          <w:color w:val="000000" w:themeColor="text1"/>
          <w:sz w:val="18"/>
          <w:szCs w:val="18"/>
        </w:rPr>
        <w:t>○○○○○○○○○○</w:t>
      </w:r>
      <w:r w:rsidRPr="006D480A">
        <w:rPr>
          <w:rFonts w:ascii="標楷體" w:eastAsia="標楷體" w:hAnsi="標楷體" w:hint="eastAsia"/>
          <w:color w:val="000000" w:themeColor="text1"/>
          <w:sz w:val="18"/>
          <w:szCs w:val="18"/>
        </w:rPr>
        <w:t>號函修訂</w:t>
      </w:r>
    </w:p>
    <w:p w14:paraId="3A790F39" w14:textId="3327B7B1" w:rsidR="00DF269B" w:rsidRPr="006D480A" w:rsidRDefault="00DF269B" w:rsidP="00DF269B">
      <w:pPr>
        <w:spacing w:line="200" w:lineRule="exact"/>
        <w:rPr>
          <w:rFonts w:ascii="標楷體" w:eastAsia="標楷體" w:hAnsi="標楷體"/>
          <w:color w:val="000000" w:themeColor="text1"/>
          <w:sz w:val="18"/>
          <w:szCs w:val="18"/>
        </w:rPr>
      </w:pPr>
    </w:p>
    <w:p w14:paraId="5149CF9A" w14:textId="0666BE0A" w:rsidR="00C141FD" w:rsidRPr="006D480A" w:rsidRDefault="00C141FD" w:rsidP="00DF269B">
      <w:pPr>
        <w:spacing w:line="200" w:lineRule="exact"/>
        <w:rPr>
          <w:rFonts w:ascii="標楷體" w:eastAsia="標楷體" w:hAnsi="標楷體"/>
          <w:color w:val="000000" w:themeColor="text1"/>
          <w:sz w:val="18"/>
          <w:szCs w:val="18"/>
        </w:rPr>
      </w:pPr>
    </w:p>
    <w:p w14:paraId="17AE353E" w14:textId="7FD629FE" w:rsidR="00C141FD" w:rsidRPr="006D480A" w:rsidRDefault="00C141FD" w:rsidP="00DF269B">
      <w:pPr>
        <w:spacing w:line="200" w:lineRule="exact"/>
        <w:rPr>
          <w:rFonts w:ascii="標楷體" w:eastAsia="標楷體" w:hAnsi="標楷體"/>
          <w:color w:val="000000" w:themeColor="text1"/>
          <w:sz w:val="18"/>
          <w:szCs w:val="18"/>
        </w:rPr>
      </w:pPr>
    </w:p>
    <w:p w14:paraId="113D4D63" w14:textId="77777777" w:rsidR="00C141FD" w:rsidRPr="006D480A" w:rsidRDefault="00C141FD" w:rsidP="00DF269B">
      <w:pPr>
        <w:spacing w:line="200" w:lineRule="exact"/>
        <w:rPr>
          <w:rFonts w:ascii="標楷體" w:eastAsia="標楷體" w:hAnsi="標楷體"/>
          <w:color w:val="000000" w:themeColor="text1"/>
          <w:sz w:val="18"/>
          <w:szCs w:val="18"/>
        </w:rPr>
      </w:pPr>
    </w:p>
    <w:p w14:paraId="77CE9BD7" w14:textId="77777777" w:rsidR="0028721E" w:rsidRPr="006D480A" w:rsidRDefault="0028721E" w:rsidP="0028721E">
      <w:pPr>
        <w:spacing w:line="200" w:lineRule="exact"/>
        <w:rPr>
          <w:rFonts w:ascii="標楷體" w:eastAsia="標楷體" w:hAnsi="標楷體"/>
          <w:color w:val="000000" w:themeColor="text1"/>
          <w:sz w:val="18"/>
          <w:szCs w:val="18"/>
        </w:rPr>
      </w:pPr>
    </w:p>
    <w:p w14:paraId="4C3D6EE1" w14:textId="77777777" w:rsidR="0028721E" w:rsidRPr="006D480A" w:rsidRDefault="0028721E" w:rsidP="0028721E">
      <w:pPr>
        <w:spacing w:line="200" w:lineRule="exact"/>
        <w:rPr>
          <w:rFonts w:ascii="標楷體" w:eastAsia="標楷體" w:hAnsi="標楷體"/>
          <w:color w:val="000000" w:themeColor="text1"/>
          <w:sz w:val="18"/>
          <w:szCs w:val="18"/>
        </w:rPr>
      </w:pPr>
    </w:p>
    <w:p w14:paraId="6BD39D9B" w14:textId="77777777" w:rsidR="0028721E" w:rsidRPr="006D480A" w:rsidRDefault="0028721E" w:rsidP="0028721E">
      <w:pPr>
        <w:spacing w:line="200" w:lineRule="exact"/>
        <w:rPr>
          <w:rFonts w:ascii="標楷體" w:eastAsia="標楷體" w:hAnsi="標楷體"/>
          <w:color w:val="000000" w:themeColor="text1"/>
          <w:sz w:val="18"/>
          <w:szCs w:val="18"/>
        </w:rPr>
      </w:pPr>
    </w:p>
    <w:p w14:paraId="3052246B" w14:textId="77777777" w:rsidR="0028721E" w:rsidRPr="006D480A" w:rsidRDefault="0028721E" w:rsidP="0028721E">
      <w:pPr>
        <w:spacing w:line="200" w:lineRule="exact"/>
        <w:rPr>
          <w:rFonts w:ascii="標楷體" w:eastAsia="標楷體" w:hAnsi="標楷體"/>
          <w:color w:val="000000" w:themeColor="text1"/>
          <w:sz w:val="18"/>
          <w:szCs w:val="18"/>
        </w:rPr>
      </w:pPr>
    </w:p>
    <w:p w14:paraId="5A4BDFEE" w14:textId="77777777" w:rsidR="0028721E" w:rsidRPr="006D480A" w:rsidRDefault="0028721E" w:rsidP="0028721E">
      <w:pPr>
        <w:spacing w:line="200" w:lineRule="exact"/>
        <w:rPr>
          <w:rFonts w:ascii="標楷體" w:eastAsia="標楷體" w:hAnsi="標楷體"/>
          <w:color w:val="000000" w:themeColor="text1"/>
          <w:sz w:val="18"/>
          <w:szCs w:val="18"/>
        </w:rPr>
      </w:pPr>
    </w:p>
    <w:p w14:paraId="2BDA9D1B" w14:textId="77777777" w:rsidR="0028721E" w:rsidRPr="006D480A" w:rsidRDefault="0028721E" w:rsidP="0028721E">
      <w:pPr>
        <w:spacing w:line="200" w:lineRule="exact"/>
        <w:rPr>
          <w:rFonts w:ascii="標楷體" w:eastAsia="標楷體" w:hAnsi="標楷體"/>
          <w:color w:val="000000" w:themeColor="text1"/>
          <w:sz w:val="18"/>
          <w:szCs w:val="18"/>
        </w:rPr>
      </w:pPr>
    </w:p>
    <w:p w14:paraId="7CC9E102" w14:textId="77777777" w:rsidR="0028721E" w:rsidRPr="006D480A" w:rsidRDefault="0028721E" w:rsidP="0028721E">
      <w:pPr>
        <w:spacing w:line="200" w:lineRule="exact"/>
        <w:rPr>
          <w:rFonts w:ascii="標楷體" w:eastAsia="標楷體" w:hAnsi="標楷體"/>
          <w:color w:val="000000" w:themeColor="text1"/>
          <w:sz w:val="18"/>
          <w:szCs w:val="18"/>
        </w:rPr>
      </w:pPr>
    </w:p>
    <w:p w14:paraId="67C9FF83" w14:textId="77777777" w:rsidR="00DF269B" w:rsidRPr="006D480A" w:rsidRDefault="00DF269B" w:rsidP="0028721E">
      <w:pPr>
        <w:spacing w:line="200" w:lineRule="exact"/>
        <w:rPr>
          <w:rFonts w:ascii="標楷體" w:eastAsia="標楷體" w:hAnsi="標楷體"/>
          <w:color w:val="000000" w:themeColor="text1"/>
          <w:sz w:val="18"/>
          <w:szCs w:val="18"/>
        </w:rPr>
      </w:pPr>
    </w:p>
    <w:p w14:paraId="4B5C331C" w14:textId="77777777" w:rsidR="00DF269B" w:rsidRPr="006D480A" w:rsidRDefault="00DF269B" w:rsidP="0028721E">
      <w:pPr>
        <w:spacing w:line="200" w:lineRule="exact"/>
        <w:rPr>
          <w:rFonts w:ascii="標楷體" w:eastAsia="標楷體" w:hAnsi="標楷體"/>
          <w:color w:val="000000" w:themeColor="text1"/>
          <w:sz w:val="18"/>
          <w:szCs w:val="18"/>
        </w:rPr>
      </w:pPr>
    </w:p>
    <w:p w14:paraId="2B218FF1" w14:textId="77777777" w:rsidR="00DF269B" w:rsidRPr="006D480A" w:rsidRDefault="00DF269B" w:rsidP="0028721E">
      <w:pPr>
        <w:spacing w:line="200" w:lineRule="exact"/>
        <w:rPr>
          <w:rFonts w:ascii="標楷體" w:eastAsia="標楷體" w:hAnsi="標楷體"/>
          <w:color w:val="000000" w:themeColor="text1"/>
          <w:sz w:val="18"/>
          <w:szCs w:val="18"/>
        </w:rPr>
      </w:pPr>
    </w:p>
    <w:p w14:paraId="419BD110" w14:textId="77777777" w:rsidR="0028721E" w:rsidRPr="006D480A" w:rsidRDefault="0028721E" w:rsidP="0028721E">
      <w:pPr>
        <w:spacing w:line="200" w:lineRule="exact"/>
        <w:rPr>
          <w:rFonts w:eastAsia="標楷體"/>
          <w:color w:val="000000" w:themeColor="text1"/>
          <w:spacing w:val="-80"/>
          <w:sz w:val="18"/>
          <w:szCs w:val="18"/>
        </w:rPr>
      </w:pPr>
    </w:p>
    <w:p w14:paraId="11B03BB7" w14:textId="77777777" w:rsidR="00DF269B" w:rsidRPr="006D480A" w:rsidRDefault="00DF269B" w:rsidP="00DF269B">
      <w:pPr>
        <w:jc w:val="center"/>
        <w:rPr>
          <w:rFonts w:eastAsia="標楷體"/>
          <w:color w:val="000000" w:themeColor="text1"/>
          <w:spacing w:val="-80"/>
          <w:sz w:val="96"/>
          <w:szCs w:val="96"/>
        </w:rPr>
      </w:pPr>
      <w:proofErr w:type="gramStart"/>
      <w:r w:rsidRPr="006D480A">
        <w:rPr>
          <w:rFonts w:eastAsia="標楷體" w:hint="eastAsia"/>
          <w:color w:val="000000" w:themeColor="text1"/>
          <w:spacing w:val="-80"/>
          <w:sz w:val="96"/>
          <w:szCs w:val="96"/>
        </w:rPr>
        <w:t>臺</w:t>
      </w:r>
      <w:proofErr w:type="gramEnd"/>
      <w:r w:rsidRPr="006D480A">
        <w:rPr>
          <w:rFonts w:eastAsia="標楷體"/>
          <w:color w:val="000000" w:themeColor="text1"/>
          <w:spacing w:val="-80"/>
          <w:sz w:val="96"/>
          <w:szCs w:val="96"/>
        </w:rPr>
        <w:t xml:space="preserve"> </w:t>
      </w:r>
      <w:r w:rsidRPr="006D480A">
        <w:rPr>
          <w:rFonts w:eastAsia="標楷體" w:hint="eastAsia"/>
          <w:color w:val="000000" w:themeColor="text1"/>
          <w:spacing w:val="-80"/>
          <w:sz w:val="96"/>
          <w:szCs w:val="96"/>
        </w:rPr>
        <w:t>中</w:t>
      </w:r>
      <w:r w:rsidRPr="006D480A">
        <w:rPr>
          <w:rFonts w:eastAsia="標楷體"/>
          <w:color w:val="000000" w:themeColor="text1"/>
          <w:spacing w:val="-80"/>
          <w:sz w:val="96"/>
          <w:szCs w:val="96"/>
        </w:rPr>
        <w:t xml:space="preserve"> </w:t>
      </w:r>
      <w:r w:rsidRPr="006D480A">
        <w:rPr>
          <w:rFonts w:eastAsia="標楷體" w:hint="eastAsia"/>
          <w:color w:val="000000" w:themeColor="text1"/>
          <w:spacing w:val="-80"/>
          <w:sz w:val="96"/>
          <w:szCs w:val="96"/>
        </w:rPr>
        <w:t>市</w:t>
      </w:r>
      <w:r w:rsidRPr="006D480A">
        <w:rPr>
          <w:rFonts w:eastAsia="標楷體"/>
          <w:color w:val="000000" w:themeColor="text1"/>
          <w:spacing w:val="-80"/>
          <w:sz w:val="96"/>
          <w:szCs w:val="96"/>
        </w:rPr>
        <w:t xml:space="preserve"> </w:t>
      </w:r>
      <w:r w:rsidRPr="006D480A">
        <w:rPr>
          <w:rFonts w:eastAsia="標楷體" w:hint="eastAsia"/>
          <w:color w:val="000000" w:themeColor="text1"/>
          <w:spacing w:val="-80"/>
          <w:sz w:val="96"/>
          <w:szCs w:val="96"/>
        </w:rPr>
        <w:t>政</w:t>
      </w:r>
      <w:r w:rsidRPr="006D480A">
        <w:rPr>
          <w:rFonts w:eastAsia="標楷體"/>
          <w:color w:val="000000" w:themeColor="text1"/>
          <w:spacing w:val="-80"/>
          <w:sz w:val="96"/>
          <w:szCs w:val="96"/>
        </w:rPr>
        <w:t xml:space="preserve"> </w:t>
      </w:r>
      <w:r w:rsidRPr="006D480A">
        <w:rPr>
          <w:rFonts w:eastAsia="標楷體" w:hint="eastAsia"/>
          <w:color w:val="000000" w:themeColor="text1"/>
          <w:spacing w:val="-80"/>
          <w:sz w:val="96"/>
          <w:szCs w:val="96"/>
        </w:rPr>
        <w:t>府</w:t>
      </w:r>
      <w:r w:rsidRPr="006D480A">
        <w:rPr>
          <w:rFonts w:eastAsia="標楷體" w:hint="eastAsia"/>
          <w:color w:val="000000" w:themeColor="text1"/>
          <w:spacing w:val="-80"/>
          <w:sz w:val="96"/>
          <w:szCs w:val="96"/>
        </w:rPr>
        <w:t xml:space="preserve"> </w:t>
      </w:r>
      <w:r w:rsidR="00C141FD" w:rsidRPr="006D480A">
        <w:rPr>
          <w:rFonts w:ascii="標楷體" w:eastAsia="標楷體" w:hAnsi="標楷體" w:hint="eastAsia"/>
          <w:color w:val="000000" w:themeColor="text1"/>
          <w:sz w:val="96"/>
          <w:szCs w:val="96"/>
        </w:rPr>
        <w:t>○○</w:t>
      </w:r>
      <w:r w:rsidRPr="006D480A">
        <w:rPr>
          <w:rFonts w:eastAsia="標楷體" w:hint="eastAsia"/>
          <w:color w:val="000000" w:themeColor="text1"/>
          <w:spacing w:val="-80"/>
          <w:sz w:val="96"/>
          <w:szCs w:val="96"/>
        </w:rPr>
        <w:t>局</w:t>
      </w:r>
    </w:p>
    <w:p w14:paraId="30EF9A59" w14:textId="77777777" w:rsidR="0028721E" w:rsidRPr="006D480A" w:rsidRDefault="00DF269B" w:rsidP="00DF269B">
      <w:pPr>
        <w:jc w:val="center"/>
        <w:rPr>
          <w:rFonts w:eastAsia="標楷體"/>
          <w:color w:val="000000" w:themeColor="text1"/>
          <w:spacing w:val="-80"/>
          <w:sz w:val="104"/>
          <w:szCs w:val="104"/>
        </w:rPr>
      </w:pPr>
      <w:r w:rsidRPr="006D480A">
        <w:rPr>
          <w:rFonts w:eastAsia="標楷體" w:hint="eastAsia"/>
          <w:color w:val="000000" w:themeColor="text1"/>
          <w:spacing w:val="-80"/>
          <w:sz w:val="96"/>
          <w:szCs w:val="96"/>
        </w:rPr>
        <w:t>公</w:t>
      </w:r>
      <w:r w:rsidRPr="006D480A">
        <w:rPr>
          <w:rFonts w:eastAsia="標楷體"/>
          <w:color w:val="000000" w:themeColor="text1"/>
          <w:spacing w:val="-80"/>
          <w:sz w:val="96"/>
          <w:szCs w:val="96"/>
        </w:rPr>
        <w:t xml:space="preserve"> </w:t>
      </w:r>
      <w:proofErr w:type="gramStart"/>
      <w:r w:rsidRPr="006D480A">
        <w:rPr>
          <w:rFonts w:eastAsia="標楷體" w:hint="eastAsia"/>
          <w:color w:val="000000" w:themeColor="text1"/>
          <w:spacing w:val="-80"/>
          <w:sz w:val="96"/>
          <w:szCs w:val="96"/>
        </w:rPr>
        <w:t>務</w:t>
      </w:r>
      <w:proofErr w:type="gramEnd"/>
      <w:r w:rsidRPr="006D480A">
        <w:rPr>
          <w:rFonts w:eastAsia="標楷體"/>
          <w:color w:val="000000" w:themeColor="text1"/>
          <w:spacing w:val="-80"/>
          <w:sz w:val="96"/>
          <w:szCs w:val="96"/>
        </w:rPr>
        <w:t xml:space="preserve"> </w:t>
      </w:r>
      <w:r w:rsidRPr="006D480A">
        <w:rPr>
          <w:rFonts w:eastAsia="標楷體" w:hint="eastAsia"/>
          <w:color w:val="000000" w:themeColor="text1"/>
          <w:spacing w:val="-80"/>
          <w:sz w:val="96"/>
          <w:szCs w:val="96"/>
        </w:rPr>
        <w:t>統</w:t>
      </w:r>
      <w:r w:rsidRPr="006D480A">
        <w:rPr>
          <w:rFonts w:eastAsia="標楷體"/>
          <w:color w:val="000000" w:themeColor="text1"/>
          <w:spacing w:val="-80"/>
          <w:sz w:val="96"/>
          <w:szCs w:val="96"/>
        </w:rPr>
        <w:t xml:space="preserve"> </w:t>
      </w:r>
      <w:r w:rsidRPr="006D480A">
        <w:rPr>
          <w:rFonts w:eastAsia="標楷體" w:hint="eastAsia"/>
          <w:color w:val="000000" w:themeColor="text1"/>
          <w:spacing w:val="-80"/>
          <w:sz w:val="96"/>
          <w:szCs w:val="96"/>
        </w:rPr>
        <w:t>計</w:t>
      </w:r>
      <w:r w:rsidRPr="006D480A">
        <w:rPr>
          <w:rFonts w:eastAsia="標楷體"/>
          <w:color w:val="000000" w:themeColor="text1"/>
          <w:spacing w:val="-80"/>
          <w:sz w:val="96"/>
          <w:szCs w:val="96"/>
        </w:rPr>
        <w:t xml:space="preserve"> </w:t>
      </w:r>
      <w:r w:rsidRPr="006D480A">
        <w:rPr>
          <w:rFonts w:eastAsia="標楷體" w:hint="eastAsia"/>
          <w:color w:val="000000" w:themeColor="text1"/>
          <w:spacing w:val="-80"/>
          <w:sz w:val="96"/>
          <w:szCs w:val="96"/>
        </w:rPr>
        <w:t>方</w:t>
      </w:r>
      <w:r w:rsidRPr="006D480A">
        <w:rPr>
          <w:rFonts w:eastAsia="標楷體"/>
          <w:color w:val="000000" w:themeColor="text1"/>
          <w:spacing w:val="-80"/>
          <w:sz w:val="96"/>
          <w:szCs w:val="96"/>
        </w:rPr>
        <w:t xml:space="preserve"> </w:t>
      </w:r>
      <w:r w:rsidRPr="006D480A">
        <w:rPr>
          <w:rFonts w:eastAsia="標楷體" w:hint="eastAsia"/>
          <w:color w:val="000000" w:themeColor="text1"/>
          <w:spacing w:val="-80"/>
          <w:sz w:val="96"/>
          <w:szCs w:val="96"/>
        </w:rPr>
        <w:t>案</w:t>
      </w:r>
    </w:p>
    <w:p w14:paraId="73010B04" w14:textId="77777777" w:rsidR="0028721E" w:rsidRPr="006D480A" w:rsidRDefault="0028721E" w:rsidP="0028721E">
      <w:pPr>
        <w:jc w:val="center"/>
        <w:rPr>
          <w:rFonts w:eastAsia="標楷體"/>
          <w:color w:val="000000" w:themeColor="text1"/>
          <w:spacing w:val="-80"/>
          <w:sz w:val="60"/>
          <w:szCs w:val="60"/>
        </w:rPr>
      </w:pPr>
      <w:r w:rsidRPr="006D480A">
        <w:rPr>
          <w:rFonts w:eastAsia="標楷體"/>
          <w:color w:val="000000" w:themeColor="text1"/>
          <w:spacing w:val="-80"/>
          <w:sz w:val="60"/>
          <w:szCs w:val="60"/>
        </w:rPr>
        <w:t>中華民國</w:t>
      </w:r>
      <w:r w:rsidRPr="006D480A">
        <w:rPr>
          <w:rFonts w:eastAsia="標楷體"/>
          <w:color w:val="000000" w:themeColor="text1"/>
          <w:spacing w:val="-80"/>
          <w:sz w:val="60"/>
          <w:szCs w:val="60"/>
        </w:rPr>
        <w:t>10</w:t>
      </w:r>
      <w:r w:rsidR="000D7000" w:rsidRPr="006D480A">
        <w:rPr>
          <w:rFonts w:eastAsia="標楷體" w:hint="eastAsia"/>
          <w:color w:val="000000" w:themeColor="text1"/>
          <w:spacing w:val="-80"/>
          <w:sz w:val="60"/>
          <w:szCs w:val="60"/>
        </w:rPr>
        <w:t>0</w:t>
      </w:r>
      <w:r w:rsidRPr="006D480A">
        <w:rPr>
          <w:rFonts w:eastAsia="標楷體"/>
          <w:color w:val="000000" w:themeColor="text1"/>
          <w:spacing w:val="-80"/>
          <w:sz w:val="60"/>
          <w:szCs w:val="60"/>
        </w:rPr>
        <w:t>年</w:t>
      </w:r>
      <w:r w:rsidR="000D7000" w:rsidRPr="006D480A">
        <w:rPr>
          <w:rFonts w:eastAsia="標楷體" w:hint="eastAsia"/>
          <w:color w:val="000000" w:themeColor="text1"/>
          <w:spacing w:val="-80"/>
          <w:sz w:val="60"/>
          <w:szCs w:val="60"/>
        </w:rPr>
        <w:t>4</w:t>
      </w:r>
      <w:r w:rsidRPr="006D480A">
        <w:rPr>
          <w:rFonts w:eastAsia="標楷體"/>
          <w:color w:val="000000" w:themeColor="text1"/>
          <w:spacing w:val="-80"/>
          <w:sz w:val="60"/>
          <w:szCs w:val="60"/>
        </w:rPr>
        <w:t>月</w:t>
      </w:r>
    </w:p>
    <w:p w14:paraId="32F7C878" w14:textId="77777777" w:rsidR="00A14981" w:rsidRPr="006D480A" w:rsidRDefault="00A14981">
      <w:pPr>
        <w:rPr>
          <w:color w:val="000000" w:themeColor="text1"/>
        </w:rPr>
        <w:sectPr w:rsidR="00A14981" w:rsidRPr="006D480A" w:rsidSect="008103B3">
          <w:headerReference w:type="default" r:id="rId7"/>
          <w:pgSz w:w="16838" w:h="11906" w:orient="landscape" w:code="9"/>
          <w:pgMar w:top="567" w:right="567" w:bottom="567" w:left="567" w:header="851" w:footer="992" w:gutter="0"/>
          <w:cols w:space="425"/>
          <w:docGrid w:type="lines" w:linePitch="360"/>
        </w:sectPr>
      </w:pPr>
    </w:p>
    <w:p w14:paraId="78E68333" w14:textId="77777777" w:rsidR="00A14981" w:rsidRPr="006D480A" w:rsidRDefault="00A14981" w:rsidP="00A14981">
      <w:pPr>
        <w:spacing w:line="360" w:lineRule="auto"/>
        <w:jc w:val="center"/>
        <w:rPr>
          <w:rFonts w:ascii="標楷體" w:eastAsia="標楷體" w:hAnsi="標楷體"/>
          <w:b/>
          <w:color w:val="000000" w:themeColor="text1"/>
          <w:sz w:val="36"/>
          <w:szCs w:val="36"/>
        </w:rPr>
      </w:pPr>
      <w:proofErr w:type="gramStart"/>
      <w:r w:rsidRPr="006D480A">
        <w:rPr>
          <w:rFonts w:ascii="標楷體" w:eastAsia="標楷體" w:hAnsi="標楷體" w:hint="eastAsia"/>
          <w:b/>
          <w:color w:val="000000" w:themeColor="text1"/>
          <w:sz w:val="36"/>
          <w:szCs w:val="36"/>
        </w:rPr>
        <w:lastRenderedPageBreak/>
        <w:t>臺</w:t>
      </w:r>
      <w:proofErr w:type="gramEnd"/>
      <w:r w:rsidRPr="006D480A">
        <w:rPr>
          <w:rFonts w:ascii="標楷體" w:eastAsia="標楷體" w:hAnsi="標楷體" w:hint="eastAsia"/>
          <w:b/>
          <w:color w:val="000000" w:themeColor="text1"/>
          <w:sz w:val="36"/>
          <w:szCs w:val="36"/>
        </w:rPr>
        <w:t>中市政府</w:t>
      </w:r>
      <w:r w:rsidRPr="006D480A">
        <w:rPr>
          <w:rFonts w:ascii="標楷體" w:eastAsia="標楷體" w:hAnsi="標楷體" w:cs="Calibri" w:hint="eastAsia"/>
          <w:b/>
          <w:color w:val="000000" w:themeColor="text1"/>
          <w:sz w:val="36"/>
          <w:szCs w:val="36"/>
        </w:rPr>
        <w:t>○○</w:t>
      </w:r>
      <w:r w:rsidRPr="006D480A">
        <w:rPr>
          <w:rFonts w:ascii="標楷體" w:eastAsia="標楷體" w:hAnsi="標楷體" w:hint="eastAsia"/>
          <w:b/>
          <w:color w:val="000000" w:themeColor="text1"/>
          <w:sz w:val="36"/>
          <w:szCs w:val="36"/>
        </w:rPr>
        <w:t>局公務統計方案</w:t>
      </w:r>
    </w:p>
    <w:p w14:paraId="3E443AC2" w14:textId="77777777" w:rsidR="00A14981" w:rsidRPr="006D480A" w:rsidRDefault="00A14981" w:rsidP="00A14981">
      <w:pPr>
        <w:spacing w:line="360" w:lineRule="auto"/>
        <w:rPr>
          <w:rFonts w:ascii="標楷體" w:eastAsia="標楷體" w:hAnsi="標楷體"/>
          <w:b/>
          <w:color w:val="000000" w:themeColor="text1"/>
          <w:sz w:val="32"/>
          <w:szCs w:val="32"/>
        </w:rPr>
      </w:pPr>
      <w:r w:rsidRPr="006D480A">
        <w:rPr>
          <w:rFonts w:ascii="標楷體" w:eastAsia="標楷體" w:hAnsi="標楷體" w:hint="eastAsia"/>
          <w:b/>
          <w:color w:val="000000" w:themeColor="text1"/>
          <w:sz w:val="32"/>
          <w:szCs w:val="32"/>
        </w:rPr>
        <w:t>壹、總　則(說明法令依據、</w:t>
      </w:r>
      <w:proofErr w:type="gramStart"/>
      <w:r w:rsidRPr="006D480A">
        <w:rPr>
          <w:rFonts w:ascii="標楷體" w:eastAsia="標楷體" w:hAnsi="標楷體" w:hint="eastAsia"/>
          <w:b/>
          <w:color w:val="000000" w:themeColor="text1"/>
          <w:sz w:val="32"/>
          <w:szCs w:val="32"/>
        </w:rPr>
        <w:t>研</w:t>
      </w:r>
      <w:proofErr w:type="gramEnd"/>
      <w:r w:rsidRPr="006D480A">
        <w:rPr>
          <w:rFonts w:ascii="標楷體" w:eastAsia="標楷體" w:hAnsi="標楷體" w:hint="eastAsia"/>
          <w:b/>
          <w:color w:val="000000" w:themeColor="text1"/>
          <w:sz w:val="32"/>
          <w:szCs w:val="32"/>
        </w:rPr>
        <w:t>訂目的、實施範圍、原則及方案要點)</w:t>
      </w:r>
    </w:p>
    <w:p w14:paraId="5A8EE86F" w14:textId="77777777" w:rsidR="00A14981" w:rsidRPr="006D480A" w:rsidRDefault="00A14981" w:rsidP="00A14981">
      <w:pPr>
        <w:spacing w:line="500" w:lineRule="exact"/>
        <w:ind w:left="960" w:hangingChars="300" w:hanging="960"/>
        <w:rPr>
          <w:rFonts w:ascii="標楷體" w:eastAsia="標楷體" w:hAnsi="標楷體"/>
          <w:color w:val="000000" w:themeColor="text1"/>
          <w:sz w:val="28"/>
          <w:szCs w:val="28"/>
        </w:rPr>
      </w:pPr>
      <w:r w:rsidRPr="006D480A">
        <w:rPr>
          <w:rFonts w:ascii="標楷體" w:eastAsia="標楷體" w:hAnsi="標楷體" w:hint="eastAsia"/>
          <w:color w:val="000000" w:themeColor="text1"/>
          <w:sz w:val="32"/>
          <w:szCs w:val="32"/>
        </w:rPr>
        <w:t xml:space="preserve">　</w:t>
      </w:r>
      <w:r w:rsidRPr="006D480A">
        <w:rPr>
          <w:rFonts w:ascii="標楷體" w:eastAsia="標楷體" w:hAnsi="標楷體" w:hint="eastAsia"/>
          <w:color w:val="000000" w:themeColor="text1"/>
          <w:sz w:val="28"/>
          <w:szCs w:val="28"/>
        </w:rPr>
        <w:t>一、</w:t>
      </w:r>
      <w:proofErr w:type="gramStart"/>
      <w:r w:rsidRPr="006D480A">
        <w:rPr>
          <w:rFonts w:ascii="標楷體" w:eastAsia="標楷體" w:hAnsi="標楷體" w:hint="eastAsia"/>
          <w:color w:val="000000" w:themeColor="text1"/>
          <w:sz w:val="28"/>
          <w:szCs w:val="28"/>
        </w:rPr>
        <w:t>臺</w:t>
      </w:r>
      <w:proofErr w:type="gramEnd"/>
      <w:r w:rsidRPr="006D480A">
        <w:rPr>
          <w:rFonts w:ascii="標楷體" w:eastAsia="標楷體" w:hAnsi="標楷體" w:hint="eastAsia"/>
          <w:color w:val="000000" w:themeColor="text1"/>
          <w:sz w:val="28"/>
          <w:szCs w:val="28"/>
        </w:rPr>
        <w:t>中市政府（以下簡稱市府）○○局（以下簡稱本局）公務統計方案（以下簡稱本方案），依據本局組織規程、統計法、統計法施行細則、</w:t>
      </w:r>
      <w:proofErr w:type="gramStart"/>
      <w:r w:rsidRPr="006D480A">
        <w:rPr>
          <w:rFonts w:ascii="標楷體" w:eastAsia="標楷體" w:hAnsi="標楷體" w:hint="eastAsia"/>
          <w:color w:val="000000" w:themeColor="text1"/>
          <w:sz w:val="28"/>
          <w:szCs w:val="28"/>
        </w:rPr>
        <w:t>臺</w:t>
      </w:r>
      <w:proofErr w:type="gramEnd"/>
      <w:r w:rsidRPr="006D480A">
        <w:rPr>
          <w:rFonts w:ascii="標楷體" w:eastAsia="標楷體" w:hAnsi="標楷體" w:hint="eastAsia"/>
          <w:color w:val="000000" w:themeColor="text1"/>
          <w:sz w:val="28"/>
          <w:szCs w:val="28"/>
        </w:rPr>
        <w:t>中市政府及所屬機關統計範圍劃分方案及其他有關法令之規定訂定之。</w:t>
      </w:r>
    </w:p>
    <w:p w14:paraId="3777E0DD" w14:textId="77777777" w:rsidR="00A14981" w:rsidRPr="006D480A" w:rsidRDefault="00A14981" w:rsidP="00A14981">
      <w:pPr>
        <w:spacing w:line="500" w:lineRule="exact"/>
        <w:ind w:left="840" w:hangingChars="300" w:hanging="840"/>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 xml:space="preserve">　二、本方案之目的在確定本局公務統計內容、</w:t>
      </w:r>
      <w:proofErr w:type="gramStart"/>
      <w:r w:rsidRPr="006D480A">
        <w:rPr>
          <w:rFonts w:ascii="標楷體" w:eastAsia="標楷體" w:hAnsi="標楷體" w:hint="eastAsia"/>
          <w:color w:val="000000" w:themeColor="text1"/>
          <w:sz w:val="28"/>
          <w:szCs w:val="28"/>
        </w:rPr>
        <w:t>編報及</w:t>
      </w:r>
      <w:proofErr w:type="gramEnd"/>
      <w:r w:rsidRPr="006D480A">
        <w:rPr>
          <w:rFonts w:ascii="標楷體" w:eastAsia="標楷體" w:hAnsi="標楷體" w:hint="eastAsia"/>
          <w:color w:val="000000" w:themeColor="text1"/>
          <w:sz w:val="28"/>
          <w:szCs w:val="28"/>
        </w:rPr>
        <w:t>管理程序，並明確劃分會計室與業務單位權責，</w:t>
      </w:r>
      <w:proofErr w:type="gramStart"/>
      <w:r w:rsidRPr="006D480A">
        <w:rPr>
          <w:rFonts w:ascii="標楷體" w:eastAsia="標楷體" w:hAnsi="標楷體" w:hint="eastAsia"/>
          <w:color w:val="000000" w:themeColor="text1"/>
          <w:sz w:val="28"/>
          <w:szCs w:val="28"/>
        </w:rPr>
        <w:t>俾</w:t>
      </w:r>
      <w:proofErr w:type="gramEnd"/>
      <w:r w:rsidRPr="006D480A">
        <w:rPr>
          <w:rFonts w:ascii="標楷體" w:eastAsia="標楷體" w:hAnsi="標楷體" w:hint="eastAsia"/>
          <w:color w:val="000000" w:themeColor="text1"/>
          <w:sz w:val="28"/>
          <w:szCs w:val="28"/>
        </w:rPr>
        <w:t>產生確實的公務統計資料，作為○○決策、施政執行與績效考核之依據。</w:t>
      </w:r>
    </w:p>
    <w:p w14:paraId="0CFA3F67" w14:textId="77777777" w:rsidR="00A14981" w:rsidRPr="006D480A" w:rsidRDefault="00A14981" w:rsidP="00A14981">
      <w:pPr>
        <w:spacing w:line="500" w:lineRule="exact"/>
        <w:ind w:left="840" w:hangingChars="300" w:hanging="840"/>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 xml:space="preserve">　三、本方案</w:t>
      </w:r>
      <w:proofErr w:type="gramStart"/>
      <w:r w:rsidRPr="006D480A">
        <w:rPr>
          <w:rFonts w:ascii="標楷體" w:eastAsia="標楷體" w:hAnsi="標楷體" w:hint="eastAsia"/>
          <w:color w:val="000000" w:themeColor="text1"/>
          <w:sz w:val="28"/>
          <w:szCs w:val="28"/>
        </w:rPr>
        <w:t>所訂查編</w:t>
      </w:r>
      <w:proofErr w:type="gramEnd"/>
      <w:r w:rsidRPr="006D480A">
        <w:rPr>
          <w:rFonts w:ascii="標楷體" w:eastAsia="標楷體" w:hAnsi="標楷體" w:hint="eastAsia"/>
          <w:color w:val="000000" w:themeColor="text1"/>
          <w:sz w:val="28"/>
          <w:szCs w:val="28"/>
        </w:rPr>
        <w:t>之各類統計科目及各類統計報表，與○○業務相關，且能充分提供○○施政決策參考應用，具有經常性(持續性)、前瞻性、整體性及考核性為原則。</w:t>
      </w:r>
    </w:p>
    <w:p w14:paraId="775EFFF9" w14:textId="77777777" w:rsidR="00A14981" w:rsidRPr="006D480A" w:rsidRDefault="00A14981" w:rsidP="00A14981">
      <w:pPr>
        <w:spacing w:line="500" w:lineRule="exact"/>
        <w:ind w:leftChars="67" w:left="861" w:hangingChars="250" w:hanging="700"/>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 xml:space="preserve"> 四、本局執行職務之經過與結果，凡可以數據表現者，</w:t>
      </w:r>
      <w:proofErr w:type="gramStart"/>
      <w:r w:rsidRPr="006D480A">
        <w:rPr>
          <w:rFonts w:ascii="標楷體" w:eastAsia="標楷體" w:hAnsi="標楷體" w:hint="eastAsia"/>
          <w:color w:val="000000" w:themeColor="text1"/>
          <w:sz w:val="28"/>
          <w:szCs w:val="28"/>
        </w:rPr>
        <w:t>均應納入</w:t>
      </w:r>
      <w:proofErr w:type="gramEnd"/>
      <w:r w:rsidRPr="006D480A">
        <w:rPr>
          <w:rFonts w:ascii="標楷體" w:eastAsia="標楷體" w:hAnsi="標楷體" w:hint="eastAsia"/>
          <w:color w:val="000000" w:themeColor="text1"/>
          <w:sz w:val="28"/>
          <w:szCs w:val="28"/>
        </w:rPr>
        <w:t>公務統計方案範圍。</w:t>
      </w:r>
    </w:p>
    <w:p w14:paraId="128EDE15" w14:textId="77777777" w:rsidR="00A14981" w:rsidRPr="006D480A" w:rsidRDefault="00A14981" w:rsidP="00A14981">
      <w:pPr>
        <w:spacing w:line="500" w:lineRule="exact"/>
        <w:ind w:leftChars="67" w:left="861" w:hangingChars="250" w:hanging="700"/>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 xml:space="preserve"> 五、本方案依據下列原則訂定：</w:t>
      </w:r>
    </w:p>
    <w:p w14:paraId="0DEA9164" w14:textId="77777777" w:rsidR="00A14981" w:rsidRPr="006D480A" w:rsidRDefault="00A14981" w:rsidP="00A14981">
      <w:pPr>
        <w:numPr>
          <w:ilvl w:val="0"/>
          <w:numId w:val="1"/>
        </w:numPr>
        <w:spacing w:line="500" w:lineRule="exact"/>
        <w:ind w:left="1456" w:hanging="700"/>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依「</w:t>
      </w:r>
      <w:proofErr w:type="gramStart"/>
      <w:r w:rsidRPr="006D480A">
        <w:rPr>
          <w:rFonts w:ascii="標楷體" w:eastAsia="標楷體" w:hAnsi="標楷體" w:hint="eastAsia"/>
          <w:color w:val="000000" w:themeColor="text1"/>
          <w:sz w:val="28"/>
          <w:szCs w:val="28"/>
        </w:rPr>
        <w:t>臺</w:t>
      </w:r>
      <w:proofErr w:type="gramEnd"/>
      <w:r w:rsidRPr="006D480A">
        <w:rPr>
          <w:rFonts w:ascii="標楷體" w:eastAsia="標楷體" w:hAnsi="標楷體" w:hint="eastAsia"/>
          <w:color w:val="000000" w:themeColor="text1"/>
          <w:sz w:val="28"/>
          <w:szCs w:val="28"/>
        </w:rPr>
        <w:t>中市政府及所屬機關統計範圍劃分方案」規定本局應辦統計項目，審酌實際業務需要，將有關公務統計之事項作明確之規定。</w:t>
      </w:r>
    </w:p>
    <w:p w14:paraId="7AD860EC" w14:textId="77777777" w:rsidR="00A14981" w:rsidRPr="006D480A" w:rsidRDefault="00A14981" w:rsidP="00A14981">
      <w:pPr>
        <w:numPr>
          <w:ilvl w:val="0"/>
          <w:numId w:val="1"/>
        </w:numPr>
        <w:spacing w:line="500" w:lineRule="exact"/>
        <w:ind w:left="1456" w:hanging="700"/>
        <w:rPr>
          <w:rFonts w:ascii="標楷體" w:eastAsia="標楷體" w:hAnsi="標楷體"/>
          <w:color w:val="000000" w:themeColor="text1"/>
          <w:sz w:val="28"/>
          <w:szCs w:val="28"/>
        </w:rPr>
      </w:pPr>
      <w:proofErr w:type="gramStart"/>
      <w:r w:rsidRPr="006D480A">
        <w:rPr>
          <w:rFonts w:ascii="標楷體" w:eastAsia="標楷體" w:hAnsi="標楷體" w:hint="eastAsia"/>
          <w:color w:val="000000" w:themeColor="text1"/>
          <w:sz w:val="28"/>
          <w:szCs w:val="28"/>
        </w:rPr>
        <w:t>採</w:t>
      </w:r>
      <w:proofErr w:type="gramEnd"/>
      <w:r w:rsidRPr="006D480A">
        <w:rPr>
          <w:rFonts w:ascii="標楷體" w:eastAsia="標楷體" w:hAnsi="標楷體" w:hint="eastAsia"/>
          <w:color w:val="000000" w:themeColor="text1"/>
          <w:sz w:val="28"/>
          <w:szCs w:val="28"/>
        </w:rPr>
        <w:t>統一訂定、分層負責精神，對相同性質公務統計作一致性之規定。</w:t>
      </w:r>
    </w:p>
    <w:p w14:paraId="5A0B3565" w14:textId="77777777" w:rsidR="00A14981" w:rsidRPr="006D480A" w:rsidRDefault="00A14981" w:rsidP="00A14981">
      <w:pPr>
        <w:numPr>
          <w:ilvl w:val="0"/>
          <w:numId w:val="1"/>
        </w:numPr>
        <w:spacing w:line="500" w:lineRule="exact"/>
        <w:ind w:left="1456" w:hanging="700"/>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將公務統計內容及辦理程序作原則規定，</w:t>
      </w:r>
      <w:proofErr w:type="gramStart"/>
      <w:r w:rsidRPr="006D480A">
        <w:rPr>
          <w:rFonts w:ascii="標楷體" w:eastAsia="標楷體" w:hAnsi="標楷體" w:hint="eastAsia"/>
          <w:color w:val="000000" w:themeColor="text1"/>
          <w:sz w:val="28"/>
          <w:szCs w:val="28"/>
        </w:rPr>
        <w:t>凡易因</w:t>
      </w:r>
      <w:proofErr w:type="gramEnd"/>
      <w:r w:rsidRPr="006D480A">
        <w:rPr>
          <w:rFonts w:ascii="標楷體" w:eastAsia="標楷體" w:hAnsi="標楷體" w:hint="eastAsia"/>
          <w:color w:val="000000" w:themeColor="text1"/>
          <w:sz w:val="28"/>
          <w:szCs w:val="28"/>
        </w:rPr>
        <w:t>法令修改或業務變更而變動者，列為本方案附錄。</w:t>
      </w:r>
    </w:p>
    <w:p w14:paraId="7B0C40AD" w14:textId="77777777" w:rsidR="00A14981" w:rsidRPr="006D480A" w:rsidRDefault="00A14981" w:rsidP="00A14981">
      <w:pPr>
        <w:spacing w:line="500" w:lineRule="exact"/>
        <w:ind w:left="868" w:hangingChars="310" w:hanging="868"/>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 xml:space="preserve">　六、本方案公務統計之表式，由本局依各該主管業務範圍分別擬定，並依業務性質訂定「</w:t>
      </w:r>
      <w:proofErr w:type="gramStart"/>
      <w:r w:rsidRPr="006D480A">
        <w:rPr>
          <w:rFonts w:ascii="標楷體" w:eastAsia="標楷體" w:hAnsi="標楷體" w:hint="eastAsia"/>
          <w:color w:val="000000" w:themeColor="text1"/>
          <w:sz w:val="28"/>
          <w:szCs w:val="28"/>
        </w:rPr>
        <w:t>臺</w:t>
      </w:r>
      <w:proofErr w:type="gramEnd"/>
      <w:r w:rsidRPr="006D480A">
        <w:rPr>
          <w:rFonts w:ascii="標楷體" w:eastAsia="標楷體" w:hAnsi="標楷體" w:hint="eastAsia"/>
          <w:color w:val="000000" w:themeColor="text1"/>
          <w:sz w:val="28"/>
          <w:szCs w:val="28"/>
        </w:rPr>
        <w:t>中市政府○○局公務統計報表程式」，予以統一編號，增刪或修訂時亦同。</w:t>
      </w:r>
    </w:p>
    <w:p w14:paraId="201A16A6" w14:textId="77777777" w:rsidR="00A14981" w:rsidRPr="006D480A" w:rsidRDefault="00A14981" w:rsidP="00A14981">
      <w:pPr>
        <w:spacing w:line="500" w:lineRule="exact"/>
        <w:ind w:firstLineChars="100" w:firstLine="280"/>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七、公務統計資料依性質與時間分為下列二種：</w:t>
      </w:r>
    </w:p>
    <w:p w14:paraId="23E3A411" w14:textId="77777777" w:rsidR="00A14981" w:rsidRPr="006D480A" w:rsidRDefault="00A14981" w:rsidP="00A14981">
      <w:pPr>
        <w:tabs>
          <w:tab w:val="left" w:pos="426"/>
          <w:tab w:val="left" w:pos="756"/>
        </w:tabs>
        <w:spacing w:line="500" w:lineRule="exact"/>
        <w:ind w:leftChars="-59" w:left="-19" w:hangingChars="44" w:hanging="123"/>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 xml:space="preserve">　　 （一）靜態統計資料：表示某一現象或事物在一定日期之靜態數字資料。</w:t>
      </w:r>
    </w:p>
    <w:p w14:paraId="6F19D7C5" w14:textId="77777777" w:rsidR="00A14981" w:rsidRPr="006D480A" w:rsidRDefault="00A14981" w:rsidP="00A14981">
      <w:pPr>
        <w:tabs>
          <w:tab w:val="left" w:pos="426"/>
        </w:tabs>
        <w:spacing w:line="500" w:lineRule="exact"/>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lastRenderedPageBreak/>
        <w:t xml:space="preserve">　　（二）動態統計資料：表示某一現象或事物在一定期間之動態數字資料。</w:t>
      </w:r>
    </w:p>
    <w:p w14:paraId="4D77983A" w14:textId="77777777" w:rsidR="00A14981" w:rsidRPr="006D480A" w:rsidRDefault="00A14981" w:rsidP="00A14981">
      <w:pPr>
        <w:spacing w:line="500" w:lineRule="exact"/>
        <w:ind w:leftChars="236" w:left="566"/>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以上公務統計</w:t>
      </w:r>
      <w:proofErr w:type="gramStart"/>
      <w:r w:rsidRPr="006D480A">
        <w:rPr>
          <w:rFonts w:ascii="標楷體" w:eastAsia="標楷體" w:hAnsi="標楷體" w:hint="eastAsia"/>
          <w:color w:val="000000" w:themeColor="text1"/>
          <w:sz w:val="28"/>
          <w:szCs w:val="28"/>
        </w:rPr>
        <w:t>資料均應於</w:t>
      </w:r>
      <w:proofErr w:type="gramEnd"/>
      <w:r w:rsidRPr="006D480A">
        <w:rPr>
          <w:rFonts w:ascii="標楷體" w:eastAsia="標楷體" w:hAnsi="標楷體" w:hint="eastAsia"/>
          <w:color w:val="000000" w:themeColor="text1"/>
          <w:sz w:val="28"/>
          <w:szCs w:val="28"/>
        </w:rPr>
        <w:t>報表分別註明其日期或期間。靜態統計資料以年終、月終或其他週期之期終數字為</w:t>
      </w:r>
      <w:proofErr w:type="gramStart"/>
      <w:r w:rsidRPr="006D480A">
        <w:rPr>
          <w:rFonts w:ascii="標楷體" w:eastAsia="標楷體" w:hAnsi="標楷體" w:hint="eastAsia"/>
          <w:color w:val="000000" w:themeColor="text1"/>
          <w:sz w:val="28"/>
          <w:szCs w:val="28"/>
        </w:rPr>
        <w:t>準</w:t>
      </w:r>
      <w:proofErr w:type="gramEnd"/>
      <w:r w:rsidRPr="006D480A">
        <w:rPr>
          <w:rFonts w:ascii="標楷體" w:eastAsia="標楷體" w:hAnsi="標楷體" w:hint="eastAsia"/>
          <w:color w:val="000000" w:themeColor="text1"/>
          <w:sz w:val="28"/>
          <w:szCs w:val="28"/>
        </w:rPr>
        <w:t>；動態統計資料以全年、全月或其他週期之全期發生數字為</w:t>
      </w:r>
      <w:proofErr w:type="gramStart"/>
      <w:r w:rsidRPr="006D480A">
        <w:rPr>
          <w:rFonts w:ascii="標楷體" w:eastAsia="標楷體" w:hAnsi="標楷體" w:hint="eastAsia"/>
          <w:color w:val="000000" w:themeColor="text1"/>
          <w:sz w:val="28"/>
          <w:szCs w:val="28"/>
        </w:rPr>
        <w:t>準</w:t>
      </w:r>
      <w:proofErr w:type="gramEnd"/>
      <w:r w:rsidRPr="006D480A">
        <w:rPr>
          <w:rFonts w:ascii="標楷體" w:eastAsia="標楷體" w:hAnsi="標楷體" w:hint="eastAsia"/>
          <w:color w:val="000000" w:themeColor="text1"/>
          <w:sz w:val="28"/>
          <w:szCs w:val="28"/>
        </w:rPr>
        <w:t>。</w:t>
      </w:r>
    </w:p>
    <w:p w14:paraId="0017C610" w14:textId="77777777" w:rsidR="00A14981" w:rsidRPr="006D480A" w:rsidRDefault="00A14981" w:rsidP="00A14981">
      <w:pPr>
        <w:spacing w:line="500" w:lineRule="exact"/>
        <w:ind w:left="840" w:hangingChars="300" w:hanging="840"/>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 xml:space="preserve">　八、關於本局公務統計事項，除法律另有規定外，悉依本方案之規定辦理；如遇特殊情況，而於本方案或其他法令未規定者，應專案報請市府主計處核示。</w:t>
      </w:r>
    </w:p>
    <w:p w14:paraId="2B15F0E3" w14:textId="77777777" w:rsidR="00A14981" w:rsidRPr="006D480A" w:rsidRDefault="00A14981" w:rsidP="00A14981">
      <w:pPr>
        <w:spacing w:line="500" w:lineRule="exact"/>
        <w:ind w:left="480" w:firstLine="360"/>
        <w:rPr>
          <w:rFonts w:ascii="標楷體" w:eastAsia="標楷體" w:hAnsi="標楷體"/>
          <w:color w:val="000000" w:themeColor="text1"/>
          <w:sz w:val="28"/>
          <w:szCs w:val="32"/>
        </w:rPr>
      </w:pPr>
      <w:r w:rsidRPr="006D480A">
        <w:rPr>
          <w:rFonts w:ascii="標楷體" w:eastAsia="標楷體" w:hAnsi="標楷體"/>
          <w:color w:val="000000" w:themeColor="text1"/>
          <w:sz w:val="28"/>
          <w:szCs w:val="32"/>
        </w:rPr>
        <w:t>(</w:t>
      </w:r>
      <w:r w:rsidRPr="006D480A">
        <w:rPr>
          <w:rFonts w:ascii="標楷體" w:eastAsia="標楷體" w:hAnsi="標楷體" w:hint="eastAsia"/>
          <w:color w:val="000000" w:themeColor="text1"/>
          <w:sz w:val="28"/>
          <w:szCs w:val="32"/>
        </w:rPr>
        <w:t>二級機關應專案報請上級機關核定後，由市府主計處備查。</w:t>
      </w:r>
      <w:r w:rsidRPr="006D480A">
        <w:rPr>
          <w:rFonts w:ascii="標楷體" w:eastAsia="標楷體" w:hAnsi="標楷體"/>
          <w:color w:val="000000" w:themeColor="text1"/>
          <w:sz w:val="28"/>
          <w:szCs w:val="32"/>
        </w:rPr>
        <w:t>)</w:t>
      </w:r>
    </w:p>
    <w:p w14:paraId="03C6FA3A" w14:textId="77777777" w:rsidR="00A14981" w:rsidRPr="006D480A" w:rsidRDefault="00A14981" w:rsidP="00A14981">
      <w:pPr>
        <w:spacing w:line="360" w:lineRule="auto"/>
        <w:rPr>
          <w:rFonts w:ascii="標楷體" w:eastAsia="標楷體" w:hAnsi="標楷體"/>
          <w:b/>
          <w:color w:val="000000" w:themeColor="text1"/>
          <w:sz w:val="32"/>
          <w:szCs w:val="32"/>
        </w:rPr>
      </w:pPr>
      <w:r w:rsidRPr="006D480A">
        <w:rPr>
          <w:rFonts w:ascii="標楷體" w:eastAsia="標楷體" w:hAnsi="標楷體" w:hint="eastAsia"/>
          <w:b/>
          <w:color w:val="000000" w:themeColor="text1"/>
          <w:sz w:val="32"/>
          <w:szCs w:val="32"/>
        </w:rPr>
        <w:t>貳、實施機關單位(明定查報、彙報之機關單位)</w:t>
      </w:r>
    </w:p>
    <w:p w14:paraId="037A484F" w14:textId="77777777" w:rsidR="00A14981" w:rsidRPr="006D480A" w:rsidRDefault="00A14981" w:rsidP="00A14981">
      <w:pPr>
        <w:spacing w:line="500" w:lineRule="exact"/>
        <w:ind w:left="960" w:hangingChars="300" w:hanging="960"/>
        <w:rPr>
          <w:rFonts w:ascii="標楷體" w:eastAsia="標楷體" w:hAnsi="標楷體"/>
          <w:color w:val="000000" w:themeColor="text1"/>
          <w:sz w:val="28"/>
          <w:szCs w:val="28"/>
        </w:rPr>
      </w:pPr>
      <w:r w:rsidRPr="006D480A">
        <w:rPr>
          <w:rFonts w:ascii="標楷體" w:eastAsia="標楷體" w:hAnsi="標楷體" w:hint="eastAsia"/>
          <w:color w:val="000000" w:themeColor="text1"/>
          <w:sz w:val="32"/>
          <w:szCs w:val="32"/>
        </w:rPr>
        <w:t xml:space="preserve">　</w:t>
      </w:r>
      <w:r w:rsidRPr="006D480A">
        <w:rPr>
          <w:rFonts w:ascii="標楷體" w:eastAsia="標楷體" w:hAnsi="標楷體" w:hint="eastAsia"/>
          <w:color w:val="000000" w:themeColor="text1"/>
          <w:sz w:val="28"/>
          <w:szCs w:val="28"/>
        </w:rPr>
        <w:t>九、本方案之主管單位為本局會計室。</w:t>
      </w:r>
    </w:p>
    <w:p w14:paraId="0534ABE3" w14:textId="77777777" w:rsidR="00A14981" w:rsidRPr="006D480A" w:rsidRDefault="00A14981" w:rsidP="00A14981">
      <w:pPr>
        <w:spacing w:line="500" w:lineRule="exact"/>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 xml:space="preserve">　十、本局之業務單位，將執行職務之經過與結果，予以登記、整理</w:t>
      </w:r>
      <w:proofErr w:type="gramStart"/>
      <w:r w:rsidRPr="006D480A">
        <w:rPr>
          <w:rFonts w:ascii="標楷體" w:eastAsia="標楷體" w:hAnsi="標楷體" w:hint="eastAsia"/>
          <w:color w:val="000000" w:themeColor="text1"/>
          <w:sz w:val="28"/>
          <w:szCs w:val="28"/>
        </w:rPr>
        <w:t>及編報者</w:t>
      </w:r>
      <w:proofErr w:type="gramEnd"/>
      <w:r w:rsidRPr="006D480A">
        <w:rPr>
          <w:rFonts w:ascii="標楷體" w:eastAsia="標楷體" w:hAnsi="標楷體" w:hint="eastAsia"/>
          <w:color w:val="000000" w:themeColor="text1"/>
          <w:sz w:val="28"/>
          <w:szCs w:val="28"/>
        </w:rPr>
        <w:t>，為本方案之查報單位。</w:t>
      </w:r>
    </w:p>
    <w:p w14:paraId="50B2C4E2" w14:textId="77777777" w:rsidR="00A14981" w:rsidRPr="006D480A" w:rsidRDefault="00A14981" w:rsidP="00A14981">
      <w:pPr>
        <w:spacing w:line="500" w:lineRule="exact"/>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 xml:space="preserve">　十一、本局各業務單位或會計室依規定蒐集、審核及彙總各查報</w:t>
      </w:r>
      <w:proofErr w:type="gramStart"/>
      <w:r w:rsidRPr="006D480A">
        <w:rPr>
          <w:rFonts w:ascii="標楷體" w:eastAsia="標楷體" w:hAnsi="標楷體" w:hint="eastAsia"/>
          <w:color w:val="000000" w:themeColor="text1"/>
          <w:sz w:val="28"/>
          <w:szCs w:val="28"/>
        </w:rPr>
        <w:t>單位編報之</w:t>
      </w:r>
      <w:proofErr w:type="gramEnd"/>
      <w:r w:rsidRPr="006D480A">
        <w:rPr>
          <w:rFonts w:ascii="標楷體" w:eastAsia="標楷體" w:hAnsi="標楷體" w:hint="eastAsia"/>
          <w:color w:val="000000" w:themeColor="text1"/>
          <w:sz w:val="28"/>
          <w:szCs w:val="28"/>
        </w:rPr>
        <w:t>統計，為本方案之彙報單位。</w:t>
      </w:r>
    </w:p>
    <w:p w14:paraId="7537EC63" w14:textId="77777777" w:rsidR="00A14981" w:rsidRPr="006D480A" w:rsidRDefault="00A14981" w:rsidP="00A14981">
      <w:pPr>
        <w:spacing w:line="500" w:lineRule="exact"/>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 xml:space="preserve">　十二、本方案之統計報表，由查（彙）報單位依公務統計報表程式規定之期限，報送相關單位。</w:t>
      </w:r>
    </w:p>
    <w:p w14:paraId="7D748D71" w14:textId="77777777" w:rsidR="00A14981" w:rsidRPr="006D480A" w:rsidRDefault="00A14981" w:rsidP="00A14981">
      <w:pPr>
        <w:spacing w:line="360" w:lineRule="auto"/>
        <w:rPr>
          <w:rFonts w:ascii="標楷體" w:eastAsia="標楷體" w:hAnsi="標楷體"/>
          <w:b/>
          <w:color w:val="000000" w:themeColor="text1"/>
          <w:sz w:val="32"/>
          <w:szCs w:val="32"/>
        </w:rPr>
      </w:pPr>
      <w:r w:rsidRPr="006D480A">
        <w:rPr>
          <w:rFonts w:ascii="標楷體" w:eastAsia="標楷體" w:hAnsi="標楷體" w:hint="eastAsia"/>
          <w:b/>
          <w:color w:val="000000" w:themeColor="text1"/>
          <w:sz w:val="32"/>
          <w:szCs w:val="32"/>
        </w:rPr>
        <w:t>參、統計區域(規定公務統計涵蓋區域範圍)</w:t>
      </w:r>
    </w:p>
    <w:p w14:paraId="7B633570" w14:textId="77777777" w:rsidR="00A14981" w:rsidRPr="006D480A" w:rsidRDefault="00A14981" w:rsidP="00A14981">
      <w:pPr>
        <w:spacing w:line="500" w:lineRule="exact"/>
        <w:ind w:firstLineChars="105" w:firstLine="294"/>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十三、本方案之統計區域，以</w:t>
      </w:r>
      <w:proofErr w:type="gramStart"/>
      <w:r w:rsidRPr="006D480A">
        <w:rPr>
          <w:rFonts w:ascii="標楷體" w:eastAsia="標楷體" w:hAnsi="標楷體" w:hint="eastAsia"/>
          <w:color w:val="000000" w:themeColor="text1"/>
          <w:sz w:val="28"/>
          <w:szCs w:val="28"/>
        </w:rPr>
        <w:t>臺</w:t>
      </w:r>
      <w:proofErr w:type="gramEnd"/>
      <w:r w:rsidRPr="006D480A">
        <w:rPr>
          <w:rFonts w:ascii="標楷體" w:eastAsia="標楷體" w:hAnsi="標楷體" w:hint="eastAsia"/>
          <w:color w:val="000000" w:themeColor="text1"/>
          <w:sz w:val="28"/>
          <w:szCs w:val="28"/>
        </w:rPr>
        <w:t>中市行政區域為範圍，依統計目的及用途，按業務性質事項劃分為主。</w:t>
      </w:r>
    </w:p>
    <w:p w14:paraId="2806009A" w14:textId="77777777" w:rsidR="00A14981" w:rsidRPr="006D480A" w:rsidRDefault="00A14981" w:rsidP="00A14981">
      <w:pPr>
        <w:spacing w:line="500" w:lineRule="exact"/>
        <w:ind w:firstLineChars="105" w:firstLine="294"/>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十四、公務統計區域之名稱、號列(代碼)及編列排序，應依主管機關之規定辦理。</w:t>
      </w:r>
    </w:p>
    <w:p w14:paraId="0951D19D" w14:textId="77777777" w:rsidR="00A14981" w:rsidRPr="006D480A" w:rsidRDefault="00A14981" w:rsidP="00A14981">
      <w:pPr>
        <w:spacing w:line="360" w:lineRule="auto"/>
        <w:rPr>
          <w:rFonts w:ascii="標楷體" w:eastAsia="標楷體" w:hAnsi="標楷體"/>
          <w:b/>
          <w:color w:val="000000" w:themeColor="text1"/>
          <w:sz w:val="32"/>
          <w:szCs w:val="32"/>
        </w:rPr>
      </w:pPr>
      <w:r w:rsidRPr="006D480A">
        <w:rPr>
          <w:rFonts w:ascii="標楷體" w:eastAsia="標楷體" w:hAnsi="標楷體" w:hint="eastAsia"/>
          <w:b/>
          <w:color w:val="000000" w:themeColor="text1"/>
          <w:sz w:val="32"/>
          <w:szCs w:val="32"/>
        </w:rPr>
        <w:t>肆、統計科目(明定本機關公務統計科目係依據</w:t>
      </w:r>
      <w:r w:rsidRPr="006D480A">
        <w:rPr>
          <w:rFonts w:ascii="新細明體" w:hAnsi="新細明體" w:hint="eastAsia"/>
          <w:b/>
          <w:color w:val="000000" w:themeColor="text1"/>
          <w:sz w:val="32"/>
          <w:szCs w:val="32"/>
        </w:rPr>
        <w:t>「</w:t>
      </w:r>
      <w:proofErr w:type="gramStart"/>
      <w:r w:rsidRPr="006D480A">
        <w:rPr>
          <w:rFonts w:ascii="新細明體" w:eastAsia="標楷體" w:hAnsi="新細明體" w:hint="eastAsia"/>
          <w:b/>
          <w:color w:val="000000" w:themeColor="text1"/>
          <w:sz w:val="32"/>
          <w:szCs w:val="32"/>
        </w:rPr>
        <w:t>臺</w:t>
      </w:r>
      <w:proofErr w:type="gramEnd"/>
      <w:r w:rsidRPr="006D480A">
        <w:rPr>
          <w:rFonts w:ascii="新細明體" w:eastAsia="標楷體" w:hAnsi="新細明體" w:hint="eastAsia"/>
          <w:b/>
          <w:color w:val="000000" w:themeColor="text1"/>
          <w:sz w:val="32"/>
          <w:szCs w:val="32"/>
        </w:rPr>
        <w:t>中市政府及所屬</w:t>
      </w:r>
      <w:r w:rsidRPr="006D480A">
        <w:rPr>
          <w:rFonts w:ascii="標楷體" w:eastAsia="標楷體" w:hAnsi="標楷體" w:hint="eastAsia"/>
          <w:b/>
          <w:color w:val="000000" w:themeColor="text1"/>
          <w:sz w:val="32"/>
          <w:szCs w:val="32"/>
        </w:rPr>
        <w:t>機關統計範圍劃分方案</w:t>
      </w:r>
      <w:r w:rsidRPr="006D480A">
        <w:rPr>
          <w:rFonts w:ascii="新細明體" w:hAnsi="新細明體" w:hint="eastAsia"/>
          <w:b/>
          <w:color w:val="000000" w:themeColor="text1"/>
          <w:sz w:val="32"/>
          <w:szCs w:val="32"/>
        </w:rPr>
        <w:t>」</w:t>
      </w:r>
      <w:r w:rsidRPr="006D480A">
        <w:rPr>
          <w:rFonts w:ascii="標楷體" w:eastAsia="標楷體" w:hAnsi="標楷體" w:hint="eastAsia"/>
          <w:b/>
          <w:color w:val="000000" w:themeColor="text1"/>
          <w:sz w:val="32"/>
          <w:szCs w:val="32"/>
        </w:rPr>
        <w:t>規定應辦之統計項目)</w:t>
      </w:r>
    </w:p>
    <w:p w14:paraId="22E33A52" w14:textId="77777777" w:rsidR="00A14981" w:rsidRPr="006D480A" w:rsidRDefault="00A14981" w:rsidP="00A14981">
      <w:pPr>
        <w:spacing w:line="500" w:lineRule="exact"/>
        <w:ind w:leftChars="140" w:left="1156" w:hangingChars="293" w:hanging="820"/>
        <w:rPr>
          <w:rFonts w:ascii="新細明體" w:eastAsia="標楷體" w:hAnsi="新細明體"/>
          <w:color w:val="000000" w:themeColor="text1"/>
          <w:sz w:val="28"/>
          <w:szCs w:val="28"/>
        </w:rPr>
      </w:pPr>
      <w:r w:rsidRPr="006D480A">
        <w:rPr>
          <w:rFonts w:ascii="標楷體" w:eastAsia="標楷體" w:hAnsi="標楷體" w:hint="eastAsia"/>
          <w:color w:val="000000" w:themeColor="text1"/>
          <w:sz w:val="28"/>
          <w:szCs w:val="28"/>
        </w:rPr>
        <w:t>十五、本方案之統計科目分為類、綱、目、欄。</w:t>
      </w:r>
      <w:proofErr w:type="gramStart"/>
      <w:r w:rsidRPr="006D480A">
        <w:rPr>
          <w:rFonts w:ascii="新細明體" w:eastAsia="標楷體" w:hAnsi="新細明體" w:hint="eastAsia"/>
          <w:color w:val="000000" w:themeColor="text1"/>
          <w:sz w:val="28"/>
          <w:szCs w:val="28"/>
        </w:rPr>
        <w:t>稱類者，謂依「臺</w:t>
      </w:r>
      <w:proofErr w:type="gramEnd"/>
      <w:r w:rsidRPr="006D480A">
        <w:rPr>
          <w:rFonts w:ascii="新細明體" w:eastAsia="標楷體" w:hAnsi="新細明體" w:hint="eastAsia"/>
          <w:color w:val="000000" w:themeColor="text1"/>
          <w:sz w:val="28"/>
          <w:szCs w:val="28"/>
        </w:rPr>
        <w:t>中市政府及所屬機關統計範圍劃分方案」規定應辦統計項目之小類名稱；</w:t>
      </w:r>
      <w:proofErr w:type="gramStart"/>
      <w:r w:rsidRPr="006D480A">
        <w:rPr>
          <w:rFonts w:ascii="新細明體" w:eastAsia="標楷體" w:hAnsi="新細明體" w:hint="eastAsia"/>
          <w:color w:val="000000" w:themeColor="text1"/>
          <w:sz w:val="28"/>
          <w:szCs w:val="28"/>
        </w:rPr>
        <w:t>稱綱者</w:t>
      </w:r>
      <w:proofErr w:type="gramEnd"/>
      <w:r w:rsidRPr="006D480A">
        <w:rPr>
          <w:rFonts w:ascii="新細明體" w:eastAsia="標楷體" w:hAnsi="新細明體" w:hint="eastAsia"/>
          <w:color w:val="000000" w:themeColor="text1"/>
          <w:sz w:val="28"/>
          <w:szCs w:val="28"/>
        </w:rPr>
        <w:t>，謂</w:t>
      </w:r>
      <w:proofErr w:type="gramStart"/>
      <w:r w:rsidRPr="006D480A">
        <w:rPr>
          <w:rFonts w:ascii="新細明體" w:eastAsia="標楷體" w:hAnsi="新細明體" w:hint="eastAsia"/>
          <w:color w:val="000000" w:themeColor="text1"/>
          <w:sz w:val="28"/>
          <w:szCs w:val="28"/>
        </w:rPr>
        <w:t>其細類之</w:t>
      </w:r>
      <w:proofErr w:type="gramEnd"/>
      <w:r w:rsidRPr="006D480A">
        <w:rPr>
          <w:rFonts w:ascii="新細明體" w:eastAsia="標楷體" w:hAnsi="新細明體" w:hint="eastAsia"/>
          <w:color w:val="000000" w:themeColor="text1"/>
          <w:sz w:val="28"/>
          <w:szCs w:val="28"/>
        </w:rPr>
        <w:t>名稱；</w:t>
      </w:r>
      <w:proofErr w:type="gramStart"/>
      <w:r w:rsidRPr="006D480A">
        <w:rPr>
          <w:rFonts w:ascii="新細明體" w:eastAsia="標楷體" w:hAnsi="新細明體" w:hint="eastAsia"/>
          <w:color w:val="000000" w:themeColor="text1"/>
          <w:sz w:val="28"/>
          <w:szCs w:val="28"/>
        </w:rPr>
        <w:t>稱目、欄者</w:t>
      </w:r>
      <w:proofErr w:type="gramEnd"/>
      <w:r w:rsidRPr="006D480A">
        <w:rPr>
          <w:rFonts w:ascii="新細明體" w:eastAsia="標楷體" w:hAnsi="新細明體" w:hint="eastAsia"/>
          <w:color w:val="000000" w:themeColor="text1"/>
          <w:sz w:val="28"/>
          <w:szCs w:val="28"/>
        </w:rPr>
        <w:t>，謂公務統計報表</w:t>
      </w:r>
      <w:proofErr w:type="gramStart"/>
      <w:r w:rsidRPr="006D480A">
        <w:rPr>
          <w:rFonts w:ascii="新細明體" w:eastAsia="標楷體" w:hAnsi="新細明體" w:hint="eastAsia"/>
          <w:color w:val="000000" w:themeColor="text1"/>
          <w:sz w:val="28"/>
          <w:szCs w:val="28"/>
        </w:rPr>
        <w:t>表</w:t>
      </w:r>
      <w:proofErr w:type="gramEnd"/>
      <w:r w:rsidRPr="006D480A">
        <w:rPr>
          <w:rFonts w:ascii="新細明體" w:eastAsia="標楷體" w:hAnsi="新細明體" w:hint="eastAsia"/>
          <w:color w:val="000000" w:themeColor="text1"/>
          <w:sz w:val="28"/>
          <w:szCs w:val="28"/>
        </w:rPr>
        <w:t>名及其內各欄；目、</w:t>
      </w:r>
      <w:proofErr w:type="gramStart"/>
      <w:r w:rsidRPr="006D480A">
        <w:rPr>
          <w:rFonts w:ascii="新細明體" w:eastAsia="標楷體" w:hAnsi="新細明體" w:hint="eastAsia"/>
          <w:color w:val="000000" w:themeColor="text1"/>
          <w:sz w:val="28"/>
          <w:szCs w:val="28"/>
        </w:rPr>
        <w:t>欄以各</w:t>
      </w:r>
      <w:proofErr w:type="gramEnd"/>
      <w:r w:rsidRPr="006D480A">
        <w:rPr>
          <w:rFonts w:ascii="新細明體" w:eastAsia="標楷體" w:hAnsi="新細明體" w:hint="eastAsia"/>
          <w:color w:val="000000" w:themeColor="text1"/>
          <w:sz w:val="28"/>
          <w:szCs w:val="28"/>
        </w:rPr>
        <w:lastRenderedPageBreak/>
        <w:t>該業務法規內所規定之項目為限。</w:t>
      </w:r>
    </w:p>
    <w:p w14:paraId="02411DCE" w14:textId="77777777" w:rsidR="00A14981" w:rsidRPr="006D480A" w:rsidRDefault="00A14981" w:rsidP="00A14981">
      <w:pPr>
        <w:spacing w:line="500" w:lineRule="exact"/>
        <w:ind w:leftChars="119" w:left="1151" w:hangingChars="309" w:hanging="865"/>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十六、</w:t>
      </w:r>
      <w:proofErr w:type="gramStart"/>
      <w:r w:rsidRPr="006D480A">
        <w:rPr>
          <w:rFonts w:ascii="標楷體" w:eastAsia="標楷體" w:hAnsi="標楷體" w:hint="eastAsia"/>
          <w:color w:val="000000" w:themeColor="text1"/>
          <w:sz w:val="28"/>
          <w:szCs w:val="28"/>
        </w:rPr>
        <w:t>前點類</w:t>
      </w:r>
      <w:proofErr w:type="gramEnd"/>
      <w:r w:rsidRPr="006D480A">
        <w:rPr>
          <w:rFonts w:ascii="標楷體" w:eastAsia="標楷體" w:hAnsi="標楷體" w:hint="eastAsia"/>
          <w:color w:val="000000" w:themeColor="text1"/>
          <w:sz w:val="28"/>
          <w:szCs w:val="28"/>
        </w:rPr>
        <w:t>、綱、目、欄之代碼亦依「</w:t>
      </w:r>
      <w:proofErr w:type="gramStart"/>
      <w:r w:rsidRPr="006D480A">
        <w:rPr>
          <w:rFonts w:ascii="標楷體" w:eastAsia="標楷體" w:hAnsi="標楷體" w:hint="eastAsia"/>
          <w:color w:val="000000" w:themeColor="text1"/>
          <w:sz w:val="28"/>
          <w:szCs w:val="28"/>
        </w:rPr>
        <w:t>臺</w:t>
      </w:r>
      <w:proofErr w:type="gramEnd"/>
      <w:r w:rsidRPr="006D480A">
        <w:rPr>
          <w:rFonts w:ascii="標楷體" w:eastAsia="標楷體" w:hAnsi="標楷體" w:hint="eastAsia"/>
          <w:color w:val="000000" w:themeColor="text1"/>
          <w:sz w:val="28"/>
          <w:szCs w:val="28"/>
        </w:rPr>
        <w:t>中市政府</w:t>
      </w:r>
      <w:r w:rsidRPr="006D480A">
        <w:rPr>
          <w:rFonts w:ascii="新細明體" w:eastAsia="標楷體" w:hAnsi="新細明體" w:hint="eastAsia"/>
          <w:color w:val="000000" w:themeColor="text1"/>
          <w:sz w:val="28"/>
          <w:szCs w:val="28"/>
        </w:rPr>
        <w:t>及所屬</w:t>
      </w:r>
      <w:r w:rsidRPr="006D480A">
        <w:rPr>
          <w:rFonts w:ascii="標楷體" w:eastAsia="標楷體" w:hAnsi="標楷體" w:hint="eastAsia"/>
          <w:color w:val="000000" w:themeColor="text1"/>
          <w:sz w:val="28"/>
          <w:szCs w:val="28"/>
        </w:rPr>
        <w:t>機關統計範圍劃分方案」規定為</w:t>
      </w:r>
      <w:proofErr w:type="gramStart"/>
      <w:r w:rsidRPr="006D480A">
        <w:rPr>
          <w:rFonts w:ascii="標楷體" w:eastAsia="標楷體" w:hAnsi="標楷體" w:hint="eastAsia"/>
          <w:color w:val="000000" w:themeColor="text1"/>
          <w:sz w:val="28"/>
          <w:szCs w:val="28"/>
        </w:rPr>
        <w:t>準</w:t>
      </w:r>
      <w:proofErr w:type="gramEnd"/>
      <w:r w:rsidRPr="006D480A">
        <w:rPr>
          <w:rFonts w:ascii="標楷體" w:eastAsia="標楷體" w:hAnsi="標楷體" w:hint="eastAsia"/>
          <w:color w:val="000000" w:themeColor="text1"/>
          <w:sz w:val="28"/>
          <w:szCs w:val="28"/>
        </w:rPr>
        <w:t>，若應業務需要新增代碼得經主管機關同意，自行編訂應用。</w:t>
      </w:r>
    </w:p>
    <w:p w14:paraId="17211C4A" w14:textId="77777777" w:rsidR="00A14981" w:rsidRPr="006D480A" w:rsidRDefault="00A14981" w:rsidP="00A14981">
      <w:pPr>
        <w:spacing w:line="500" w:lineRule="exact"/>
        <w:rPr>
          <w:rFonts w:ascii="新細明體" w:eastAsia="標楷體" w:hAnsi="新細明體"/>
          <w:color w:val="000000" w:themeColor="text1"/>
          <w:sz w:val="28"/>
          <w:szCs w:val="28"/>
        </w:rPr>
      </w:pPr>
      <w:r w:rsidRPr="006D480A">
        <w:rPr>
          <w:rFonts w:ascii="標楷體" w:eastAsia="標楷體" w:hAnsi="標楷體" w:hint="eastAsia"/>
          <w:color w:val="000000" w:themeColor="text1"/>
          <w:sz w:val="28"/>
          <w:szCs w:val="28"/>
        </w:rPr>
        <w:t xml:space="preserve">  十七、</w:t>
      </w:r>
      <w:r w:rsidRPr="006D480A">
        <w:rPr>
          <w:rFonts w:ascii="新細明體" w:eastAsia="標楷體" w:hAnsi="新細明體" w:hint="eastAsia"/>
          <w:color w:val="000000" w:themeColor="text1"/>
          <w:sz w:val="28"/>
          <w:szCs w:val="28"/>
        </w:rPr>
        <w:t>本方案之統計科目係依據「</w:t>
      </w:r>
      <w:proofErr w:type="gramStart"/>
      <w:r w:rsidRPr="006D480A">
        <w:rPr>
          <w:rFonts w:ascii="新細明體" w:eastAsia="標楷體" w:hAnsi="新細明體" w:hint="eastAsia"/>
          <w:color w:val="000000" w:themeColor="text1"/>
          <w:sz w:val="28"/>
          <w:szCs w:val="28"/>
        </w:rPr>
        <w:t>臺</w:t>
      </w:r>
      <w:proofErr w:type="gramEnd"/>
      <w:r w:rsidRPr="006D480A">
        <w:rPr>
          <w:rFonts w:ascii="新細明體" w:eastAsia="標楷體" w:hAnsi="新細明體" w:hint="eastAsia"/>
          <w:color w:val="000000" w:themeColor="text1"/>
          <w:sz w:val="28"/>
          <w:szCs w:val="28"/>
        </w:rPr>
        <w:t>中市政府及所屬機關統計範圍劃分方案」規定應辦之統計項目。</w:t>
      </w:r>
    </w:p>
    <w:p w14:paraId="6C46FC0E" w14:textId="7ED7A2E1" w:rsidR="00A14981" w:rsidRPr="006D480A" w:rsidRDefault="00A14981" w:rsidP="00A14981">
      <w:pPr>
        <w:spacing w:line="500" w:lineRule="exact"/>
        <w:ind w:leftChars="119" w:left="1151" w:hangingChars="309" w:hanging="865"/>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十八、</w:t>
      </w:r>
      <w:r w:rsidRPr="006D480A">
        <w:rPr>
          <w:rFonts w:ascii="新細明體" w:eastAsia="標楷體" w:hAnsi="新細明體" w:hint="eastAsia"/>
          <w:color w:val="000000" w:themeColor="text1"/>
          <w:sz w:val="28"/>
          <w:szCs w:val="28"/>
        </w:rPr>
        <w:t>前點各類之項目及編號依「</w:t>
      </w:r>
      <w:proofErr w:type="gramStart"/>
      <w:r w:rsidRPr="006D480A">
        <w:rPr>
          <w:rFonts w:ascii="新細明體" w:eastAsia="標楷體" w:hAnsi="新細明體" w:hint="eastAsia"/>
          <w:color w:val="000000" w:themeColor="text1"/>
          <w:sz w:val="28"/>
          <w:szCs w:val="28"/>
        </w:rPr>
        <w:t>臺</w:t>
      </w:r>
      <w:proofErr w:type="gramEnd"/>
      <w:r w:rsidRPr="006D480A">
        <w:rPr>
          <w:rFonts w:ascii="新細明體" w:eastAsia="標楷體" w:hAnsi="新細明體" w:hint="eastAsia"/>
          <w:color w:val="000000" w:themeColor="text1"/>
          <w:sz w:val="28"/>
          <w:szCs w:val="28"/>
        </w:rPr>
        <w:t>中市政府及所屬機關統計範圍劃分方案」之規定，至其表式及欄位則於「</w:t>
      </w:r>
      <w:proofErr w:type="gramStart"/>
      <w:r w:rsidRPr="006D480A">
        <w:rPr>
          <w:rFonts w:ascii="新細明體" w:eastAsia="標楷體" w:hAnsi="新細明體" w:hint="eastAsia"/>
          <w:color w:val="000000" w:themeColor="text1"/>
          <w:sz w:val="28"/>
          <w:szCs w:val="28"/>
        </w:rPr>
        <w:t>臺</w:t>
      </w:r>
      <w:proofErr w:type="gramEnd"/>
      <w:r w:rsidRPr="006D480A">
        <w:rPr>
          <w:rFonts w:ascii="新細明體" w:eastAsia="標楷體" w:hAnsi="新細明體" w:hint="eastAsia"/>
          <w:color w:val="000000" w:themeColor="text1"/>
          <w:sz w:val="28"/>
          <w:szCs w:val="28"/>
        </w:rPr>
        <w:t>中市政府○○局公務統計報表程式」中詳定之。</w:t>
      </w:r>
    </w:p>
    <w:p w14:paraId="7A408644" w14:textId="7F213417" w:rsidR="00A14981" w:rsidRPr="006D480A" w:rsidRDefault="00A14981" w:rsidP="00A14981">
      <w:pPr>
        <w:spacing w:line="360" w:lineRule="auto"/>
        <w:rPr>
          <w:rFonts w:ascii="標楷體" w:eastAsia="標楷體" w:hAnsi="標楷體"/>
          <w:b/>
          <w:color w:val="000000" w:themeColor="text1"/>
          <w:sz w:val="32"/>
          <w:szCs w:val="32"/>
        </w:rPr>
      </w:pPr>
      <w:r w:rsidRPr="006D480A">
        <w:rPr>
          <w:rFonts w:ascii="標楷體" w:eastAsia="標楷體" w:hAnsi="標楷體" w:hint="eastAsia"/>
          <w:b/>
          <w:color w:val="000000" w:themeColor="text1"/>
          <w:sz w:val="32"/>
          <w:szCs w:val="32"/>
        </w:rPr>
        <w:t>伍、統計單位(說明</w:t>
      </w:r>
      <w:r w:rsidR="0015550F" w:rsidRPr="006D480A">
        <w:rPr>
          <w:rFonts w:ascii="標楷體" w:eastAsia="標楷體" w:hAnsi="標楷體" w:hint="eastAsia"/>
          <w:b/>
          <w:color w:val="000000" w:themeColor="text1"/>
          <w:sz w:val="32"/>
          <w:szCs w:val="32"/>
        </w:rPr>
        <w:t>公務統計</w:t>
      </w:r>
      <w:r w:rsidRPr="006D480A">
        <w:rPr>
          <w:rFonts w:ascii="標楷體" w:eastAsia="標楷體" w:hAnsi="標楷體" w:hint="eastAsia"/>
          <w:b/>
          <w:color w:val="000000" w:themeColor="text1"/>
          <w:sz w:val="32"/>
          <w:szCs w:val="32"/>
        </w:rPr>
        <w:t>方案中所應用之統計單位及其決定原則)</w:t>
      </w:r>
    </w:p>
    <w:p w14:paraId="186BCF2C" w14:textId="77777777" w:rsidR="00A14981" w:rsidRPr="006D480A" w:rsidRDefault="00A14981" w:rsidP="00A14981">
      <w:pPr>
        <w:spacing w:line="500" w:lineRule="exact"/>
        <w:rPr>
          <w:rFonts w:ascii="標楷體" w:eastAsia="標楷體" w:hAnsi="標楷體"/>
          <w:color w:val="000000" w:themeColor="text1"/>
          <w:sz w:val="28"/>
          <w:szCs w:val="28"/>
        </w:rPr>
      </w:pPr>
      <w:r w:rsidRPr="006D480A">
        <w:rPr>
          <w:rFonts w:ascii="標楷體" w:eastAsia="標楷體" w:hAnsi="標楷體" w:hint="eastAsia"/>
          <w:b/>
          <w:color w:val="000000" w:themeColor="text1"/>
          <w:sz w:val="32"/>
          <w:szCs w:val="32"/>
        </w:rPr>
        <w:t xml:space="preserve">　</w:t>
      </w:r>
      <w:r w:rsidRPr="006D480A">
        <w:rPr>
          <w:rFonts w:ascii="標楷體" w:eastAsia="標楷體" w:hAnsi="標楷體" w:hint="eastAsia"/>
          <w:color w:val="000000" w:themeColor="text1"/>
          <w:sz w:val="28"/>
          <w:szCs w:val="28"/>
        </w:rPr>
        <w:t>十九、度量衡單位以國定制為</w:t>
      </w:r>
      <w:proofErr w:type="gramStart"/>
      <w:r w:rsidRPr="006D480A">
        <w:rPr>
          <w:rFonts w:ascii="標楷體" w:eastAsia="標楷體" w:hAnsi="標楷體" w:hint="eastAsia"/>
          <w:color w:val="000000" w:themeColor="text1"/>
          <w:sz w:val="28"/>
          <w:szCs w:val="28"/>
        </w:rPr>
        <w:t>準</w:t>
      </w:r>
      <w:proofErr w:type="gramEnd"/>
      <w:r w:rsidRPr="006D480A">
        <w:rPr>
          <w:rFonts w:ascii="標楷體" w:eastAsia="標楷體" w:hAnsi="標楷體" w:hint="eastAsia"/>
          <w:color w:val="000000" w:themeColor="text1"/>
          <w:sz w:val="28"/>
          <w:szCs w:val="28"/>
        </w:rPr>
        <w:t>。</w:t>
      </w:r>
    </w:p>
    <w:p w14:paraId="7AF7972F" w14:textId="77777777" w:rsidR="00A14981" w:rsidRPr="006D480A" w:rsidRDefault="00A14981" w:rsidP="00A14981">
      <w:pPr>
        <w:spacing w:line="500" w:lineRule="exact"/>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 xml:space="preserve">　二十、金額單位以新臺幣為</w:t>
      </w:r>
      <w:proofErr w:type="gramStart"/>
      <w:r w:rsidRPr="006D480A">
        <w:rPr>
          <w:rFonts w:ascii="標楷體" w:eastAsia="標楷體" w:hAnsi="標楷體" w:hint="eastAsia"/>
          <w:color w:val="000000" w:themeColor="text1"/>
          <w:sz w:val="28"/>
          <w:szCs w:val="28"/>
        </w:rPr>
        <w:t>準</w:t>
      </w:r>
      <w:proofErr w:type="gramEnd"/>
      <w:r w:rsidRPr="006D480A">
        <w:rPr>
          <w:rFonts w:ascii="標楷體" w:eastAsia="標楷體" w:hAnsi="標楷體" w:hint="eastAsia"/>
          <w:color w:val="000000" w:themeColor="text1"/>
          <w:sz w:val="28"/>
          <w:szCs w:val="28"/>
        </w:rPr>
        <w:t>，必要時得以美元或其他國家貨幣</w:t>
      </w:r>
      <w:proofErr w:type="gramStart"/>
      <w:r w:rsidRPr="006D480A">
        <w:rPr>
          <w:rFonts w:ascii="標楷體" w:eastAsia="標楷體" w:hAnsi="標楷體" w:hint="eastAsia"/>
          <w:color w:val="000000" w:themeColor="text1"/>
          <w:sz w:val="28"/>
          <w:szCs w:val="28"/>
        </w:rPr>
        <w:t>單位陳示</w:t>
      </w:r>
      <w:proofErr w:type="gramEnd"/>
      <w:r w:rsidRPr="006D480A">
        <w:rPr>
          <w:rFonts w:ascii="標楷體" w:eastAsia="標楷體" w:hint="eastAsia"/>
          <w:color w:val="000000" w:themeColor="text1"/>
          <w:sz w:val="28"/>
          <w:szCs w:val="28"/>
        </w:rPr>
        <w:t>，並載明折算率</w:t>
      </w:r>
      <w:r w:rsidRPr="006D480A">
        <w:rPr>
          <w:rFonts w:ascii="標楷體" w:eastAsia="標楷體" w:hAnsi="標楷體" w:hint="eastAsia"/>
          <w:color w:val="000000" w:themeColor="text1"/>
          <w:sz w:val="28"/>
          <w:szCs w:val="28"/>
        </w:rPr>
        <w:t>。</w:t>
      </w:r>
    </w:p>
    <w:p w14:paraId="076FDBDE" w14:textId="77777777" w:rsidR="00A14981" w:rsidRPr="006D480A" w:rsidRDefault="00A14981" w:rsidP="00A14981">
      <w:pPr>
        <w:spacing w:line="500" w:lineRule="exact"/>
        <w:ind w:left="1487" w:hangingChars="531" w:hanging="1487"/>
        <w:rPr>
          <w:rFonts w:ascii="標楷體" w:eastAsia="標楷體" w:hAnsi="標楷體"/>
          <w:b/>
          <w:color w:val="000000" w:themeColor="text1"/>
          <w:sz w:val="28"/>
          <w:szCs w:val="28"/>
        </w:rPr>
      </w:pPr>
      <w:r w:rsidRPr="006D480A">
        <w:rPr>
          <w:rFonts w:ascii="標楷體" w:eastAsia="標楷體" w:hAnsi="標楷體" w:hint="eastAsia"/>
          <w:color w:val="000000" w:themeColor="text1"/>
          <w:sz w:val="28"/>
          <w:szCs w:val="28"/>
        </w:rPr>
        <w:t xml:space="preserve">　二十一、本方案統計資料之計數及計量資料，以實際發生日為基準，計值資料以權責發生制為</w:t>
      </w:r>
      <w:proofErr w:type="gramStart"/>
      <w:r w:rsidRPr="006D480A">
        <w:rPr>
          <w:rFonts w:ascii="標楷體" w:eastAsia="標楷體" w:hAnsi="標楷體" w:hint="eastAsia"/>
          <w:color w:val="000000" w:themeColor="text1"/>
          <w:sz w:val="28"/>
          <w:szCs w:val="28"/>
        </w:rPr>
        <w:t>準</w:t>
      </w:r>
      <w:proofErr w:type="gramEnd"/>
      <w:r w:rsidRPr="006D480A">
        <w:rPr>
          <w:rFonts w:ascii="標楷體" w:eastAsia="標楷體" w:hAnsi="標楷體" w:hint="eastAsia"/>
          <w:color w:val="000000" w:themeColor="text1"/>
          <w:sz w:val="28"/>
          <w:szCs w:val="28"/>
        </w:rPr>
        <w:t>，如因業務情況特殊，須改變基準時，應於公務統計報表中備註說明。</w:t>
      </w:r>
    </w:p>
    <w:p w14:paraId="69527570" w14:textId="69D94C8A" w:rsidR="00A14981" w:rsidRPr="006D480A" w:rsidRDefault="00A14981" w:rsidP="00A14981">
      <w:pPr>
        <w:spacing w:line="360" w:lineRule="auto"/>
        <w:ind w:left="641" w:hangingChars="200" w:hanging="641"/>
        <w:rPr>
          <w:rFonts w:ascii="標楷體" w:eastAsia="標楷體" w:hAnsi="標楷體"/>
          <w:b/>
          <w:color w:val="000000" w:themeColor="text1"/>
          <w:sz w:val="32"/>
          <w:szCs w:val="32"/>
        </w:rPr>
      </w:pPr>
      <w:r w:rsidRPr="006D480A">
        <w:rPr>
          <w:rFonts w:ascii="標楷體" w:eastAsia="標楷體" w:hAnsi="標楷體" w:hint="eastAsia"/>
          <w:b/>
          <w:color w:val="000000" w:themeColor="text1"/>
          <w:sz w:val="32"/>
          <w:szCs w:val="32"/>
        </w:rPr>
        <w:t>陸、統計表冊格式及編號(僅規定所使用</w:t>
      </w:r>
      <w:proofErr w:type="gramStart"/>
      <w:r w:rsidRPr="006D480A">
        <w:rPr>
          <w:rFonts w:ascii="標楷體" w:eastAsia="標楷體" w:hAnsi="標楷體" w:hint="eastAsia"/>
          <w:b/>
          <w:color w:val="000000" w:themeColor="text1"/>
          <w:sz w:val="32"/>
          <w:szCs w:val="32"/>
        </w:rPr>
        <w:t>登記冊</w:t>
      </w:r>
      <w:proofErr w:type="gramEnd"/>
      <w:r w:rsidRPr="006D480A">
        <w:rPr>
          <w:rFonts w:ascii="標楷體" w:eastAsia="標楷體" w:hAnsi="標楷體" w:hint="eastAsia"/>
          <w:b/>
          <w:color w:val="000000" w:themeColor="text1"/>
          <w:sz w:val="32"/>
          <w:szCs w:val="32"/>
        </w:rPr>
        <w:t>、整理表、報表之標準格式及表冊設計原則，詳細表冊則列為</w:t>
      </w:r>
      <w:r w:rsidR="0015550F" w:rsidRPr="006D480A">
        <w:rPr>
          <w:rFonts w:ascii="標楷體" w:eastAsia="標楷體" w:hAnsi="標楷體" w:hint="eastAsia"/>
          <w:b/>
          <w:color w:val="000000" w:themeColor="text1"/>
          <w:sz w:val="32"/>
          <w:szCs w:val="32"/>
        </w:rPr>
        <w:t>公務統計</w:t>
      </w:r>
      <w:r w:rsidRPr="006D480A">
        <w:rPr>
          <w:rFonts w:ascii="標楷體" w:eastAsia="標楷體" w:hAnsi="標楷體" w:hint="eastAsia"/>
          <w:b/>
          <w:color w:val="000000" w:themeColor="text1"/>
          <w:sz w:val="32"/>
          <w:szCs w:val="32"/>
        </w:rPr>
        <w:t>方案之附錄)</w:t>
      </w:r>
    </w:p>
    <w:p w14:paraId="1B7046D2" w14:textId="77777777" w:rsidR="00A14981" w:rsidRPr="006D480A" w:rsidRDefault="00A14981" w:rsidP="00A14981">
      <w:pPr>
        <w:spacing w:line="500" w:lineRule="exact"/>
        <w:ind w:leftChars="128" w:left="1522" w:hangingChars="434" w:hanging="1215"/>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二十二、本方案統計表冊分為：</w:t>
      </w:r>
    </w:p>
    <w:p w14:paraId="3D59A6CE" w14:textId="77777777" w:rsidR="00A14981" w:rsidRPr="006D480A" w:rsidRDefault="00A14981" w:rsidP="00A14981">
      <w:pPr>
        <w:spacing w:line="500" w:lineRule="exact"/>
        <w:ind w:leftChars="554" w:left="2027" w:hangingChars="249" w:hanging="697"/>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w:t>
      </w:r>
      <w:proofErr w:type="gramStart"/>
      <w:r w:rsidRPr="006D480A">
        <w:rPr>
          <w:rFonts w:ascii="標楷體" w:eastAsia="標楷體" w:hAnsi="標楷體" w:hint="eastAsia"/>
          <w:color w:val="000000" w:themeColor="text1"/>
          <w:sz w:val="28"/>
          <w:szCs w:val="28"/>
        </w:rPr>
        <w:t>一</w:t>
      </w:r>
      <w:proofErr w:type="gramEnd"/>
      <w:r w:rsidRPr="006D480A">
        <w:rPr>
          <w:rFonts w:ascii="標楷體" w:eastAsia="標楷體" w:hAnsi="標楷體" w:hint="eastAsia"/>
          <w:color w:val="000000" w:themeColor="text1"/>
          <w:sz w:val="28"/>
          <w:szCs w:val="28"/>
        </w:rPr>
        <w:t xml:space="preserve">) </w:t>
      </w:r>
      <w:proofErr w:type="gramStart"/>
      <w:r w:rsidRPr="006D480A">
        <w:rPr>
          <w:rFonts w:ascii="標楷體" w:eastAsia="標楷體" w:hAnsi="標楷體" w:hint="eastAsia"/>
          <w:color w:val="000000" w:themeColor="text1"/>
          <w:sz w:val="28"/>
          <w:szCs w:val="28"/>
        </w:rPr>
        <w:t>登記冊</w:t>
      </w:r>
      <w:proofErr w:type="gramEnd"/>
      <w:r w:rsidRPr="006D480A">
        <w:rPr>
          <w:rFonts w:ascii="標楷體" w:eastAsia="標楷體" w:hAnsi="標楷體" w:hint="eastAsia"/>
          <w:color w:val="000000" w:themeColor="text1"/>
          <w:sz w:val="28"/>
          <w:szCs w:val="28"/>
        </w:rPr>
        <w:t>：係供繼續登錄事實與數字之用，為公務執行記錄之常設簿籍，視實際情況可以登記卡(單</w:t>
      </w:r>
      <w:proofErr w:type="gramStart"/>
      <w:r w:rsidRPr="006D480A">
        <w:rPr>
          <w:rFonts w:ascii="標楷體" w:eastAsia="標楷體" w:hAnsi="標楷體" w:hint="eastAsia"/>
          <w:color w:val="000000" w:themeColor="text1"/>
          <w:sz w:val="28"/>
          <w:szCs w:val="28"/>
        </w:rPr>
        <w:t>）</w:t>
      </w:r>
      <w:proofErr w:type="gramEnd"/>
      <w:r w:rsidRPr="006D480A">
        <w:rPr>
          <w:rFonts w:ascii="標楷體" w:eastAsia="標楷體" w:hAnsi="標楷體" w:hint="eastAsia"/>
          <w:color w:val="000000" w:themeColor="text1"/>
          <w:sz w:val="28"/>
          <w:szCs w:val="28"/>
        </w:rPr>
        <w:t>代之。公務統計以行政資料處理系統辦理者，其儲存媒體視為公務</w:t>
      </w:r>
      <w:proofErr w:type="gramStart"/>
      <w:r w:rsidRPr="006D480A">
        <w:rPr>
          <w:rFonts w:ascii="標楷體" w:eastAsia="標楷體" w:hAnsi="標楷體" w:hint="eastAsia"/>
          <w:color w:val="000000" w:themeColor="text1"/>
          <w:sz w:val="28"/>
          <w:szCs w:val="28"/>
        </w:rPr>
        <w:t>登記冊</w:t>
      </w:r>
      <w:proofErr w:type="gramEnd"/>
      <w:r w:rsidRPr="006D480A">
        <w:rPr>
          <w:rFonts w:ascii="標楷體" w:eastAsia="標楷體" w:hAnsi="標楷體" w:hint="eastAsia"/>
          <w:color w:val="000000" w:themeColor="text1"/>
          <w:sz w:val="28"/>
          <w:szCs w:val="28"/>
        </w:rPr>
        <w:t>。</w:t>
      </w:r>
    </w:p>
    <w:p w14:paraId="3360EF60" w14:textId="77777777" w:rsidR="00A14981" w:rsidRPr="006D480A" w:rsidRDefault="00A14981" w:rsidP="00A14981">
      <w:pPr>
        <w:spacing w:line="500" w:lineRule="exact"/>
        <w:ind w:leftChars="518" w:left="2013" w:hangingChars="275" w:hanging="770"/>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（二）整理表：係依統計目的將</w:t>
      </w:r>
      <w:proofErr w:type="gramStart"/>
      <w:r w:rsidRPr="006D480A">
        <w:rPr>
          <w:rFonts w:ascii="標楷體" w:eastAsia="標楷體" w:hAnsi="標楷體" w:hint="eastAsia"/>
          <w:color w:val="000000" w:themeColor="text1"/>
          <w:sz w:val="28"/>
          <w:szCs w:val="28"/>
        </w:rPr>
        <w:t>登記冊</w:t>
      </w:r>
      <w:proofErr w:type="gramEnd"/>
      <w:r w:rsidRPr="006D480A">
        <w:rPr>
          <w:rFonts w:ascii="標楷體" w:eastAsia="標楷體" w:hAnsi="標楷體" w:hint="eastAsia"/>
          <w:color w:val="000000" w:themeColor="text1"/>
          <w:sz w:val="28"/>
          <w:szCs w:val="28"/>
        </w:rPr>
        <w:t>中之資料，</w:t>
      </w:r>
      <w:proofErr w:type="gramStart"/>
      <w:r w:rsidRPr="006D480A">
        <w:rPr>
          <w:rFonts w:ascii="標楷體" w:eastAsia="標楷體" w:hAnsi="標楷體" w:hint="eastAsia"/>
          <w:color w:val="000000" w:themeColor="text1"/>
          <w:sz w:val="28"/>
          <w:szCs w:val="28"/>
        </w:rPr>
        <w:t>作劃記、過錄</w:t>
      </w:r>
      <w:proofErr w:type="gramEnd"/>
      <w:r w:rsidRPr="006D480A">
        <w:rPr>
          <w:rFonts w:ascii="標楷體" w:eastAsia="標楷體" w:hAnsi="標楷體" w:hint="eastAsia"/>
          <w:color w:val="000000" w:themeColor="text1"/>
          <w:sz w:val="28"/>
          <w:szCs w:val="28"/>
        </w:rPr>
        <w:t>或分類之用。</w:t>
      </w:r>
      <w:proofErr w:type="gramStart"/>
      <w:r w:rsidRPr="006D480A">
        <w:rPr>
          <w:rFonts w:ascii="標楷體" w:eastAsia="標楷體" w:hAnsi="標楷體" w:hint="eastAsia"/>
          <w:color w:val="000000" w:themeColor="text1"/>
          <w:sz w:val="28"/>
          <w:szCs w:val="28"/>
        </w:rPr>
        <w:t>整理表得視</w:t>
      </w:r>
      <w:proofErr w:type="gramEnd"/>
      <w:r w:rsidRPr="006D480A">
        <w:rPr>
          <w:rFonts w:ascii="標楷體" w:eastAsia="標楷體" w:hAnsi="標楷體" w:hint="eastAsia"/>
          <w:color w:val="000000" w:themeColor="text1"/>
          <w:sz w:val="28"/>
          <w:szCs w:val="28"/>
        </w:rPr>
        <w:t>需要訂定。</w:t>
      </w:r>
    </w:p>
    <w:p w14:paraId="28CBF4BE" w14:textId="77777777" w:rsidR="00A14981" w:rsidRPr="006D480A" w:rsidRDefault="00A14981" w:rsidP="00A14981">
      <w:pPr>
        <w:spacing w:line="500" w:lineRule="exact"/>
        <w:ind w:leftChars="518" w:left="2013" w:hangingChars="275" w:hanging="770"/>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（三）報表：係將整理之結果，作正式彙報之用。</w:t>
      </w:r>
    </w:p>
    <w:p w14:paraId="3378DFB6" w14:textId="77777777" w:rsidR="00A14981" w:rsidRPr="006D480A" w:rsidRDefault="00A14981" w:rsidP="00A14981">
      <w:pPr>
        <w:spacing w:line="500" w:lineRule="exact"/>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lastRenderedPageBreak/>
        <w:t xml:space="preserve">　二十三、報表應記載下列事項：　</w:t>
      </w:r>
    </w:p>
    <w:p w14:paraId="3F2B15EB" w14:textId="77777777" w:rsidR="00A14981" w:rsidRPr="006D480A" w:rsidRDefault="00A14981" w:rsidP="00A14981">
      <w:pPr>
        <w:spacing w:line="500" w:lineRule="exact"/>
        <w:ind w:leftChars="359" w:left="862" w:firstLineChars="124" w:firstLine="347"/>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（一）表之上方應有公開程度、</w:t>
      </w:r>
      <w:proofErr w:type="gramStart"/>
      <w:r w:rsidRPr="006D480A">
        <w:rPr>
          <w:rFonts w:ascii="標楷體" w:eastAsia="標楷體" w:hAnsi="標楷體" w:hint="eastAsia"/>
          <w:color w:val="000000" w:themeColor="text1"/>
          <w:sz w:val="28"/>
          <w:szCs w:val="28"/>
        </w:rPr>
        <w:t>表期、編報</w:t>
      </w:r>
      <w:proofErr w:type="gramEnd"/>
      <w:r w:rsidRPr="006D480A">
        <w:rPr>
          <w:rFonts w:ascii="標楷體" w:eastAsia="標楷體" w:hAnsi="標楷體" w:hint="eastAsia"/>
          <w:color w:val="000000" w:themeColor="text1"/>
          <w:sz w:val="28"/>
          <w:szCs w:val="28"/>
        </w:rPr>
        <w:t>期限、表名、資料時間、</w:t>
      </w:r>
      <w:proofErr w:type="gramStart"/>
      <w:r w:rsidRPr="006D480A">
        <w:rPr>
          <w:rFonts w:ascii="標楷體" w:eastAsia="標楷體" w:hAnsi="標楷體" w:hint="eastAsia"/>
          <w:color w:val="000000" w:themeColor="text1"/>
          <w:sz w:val="28"/>
          <w:szCs w:val="28"/>
        </w:rPr>
        <w:t>表號</w:t>
      </w:r>
      <w:proofErr w:type="gramEnd"/>
      <w:r w:rsidRPr="006D480A">
        <w:rPr>
          <w:rFonts w:ascii="標楷體" w:eastAsia="標楷體" w:hAnsi="標楷體" w:hint="eastAsia"/>
          <w:color w:val="000000" w:themeColor="text1"/>
          <w:sz w:val="28"/>
          <w:szCs w:val="28"/>
        </w:rPr>
        <w:t>、編製機關及資料單位。</w:t>
      </w:r>
    </w:p>
    <w:p w14:paraId="72F4B92D" w14:textId="77777777" w:rsidR="00A14981" w:rsidRPr="006D480A" w:rsidRDefault="00A14981" w:rsidP="00A14981">
      <w:pPr>
        <w:spacing w:line="500" w:lineRule="exact"/>
        <w:ind w:leftChars="525" w:left="2066" w:hangingChars="288" w:hanging="806"/>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（二）表之下方應有填表、審核、業務主管人員、主辦統計人員、機關首長、編製日期、資料來源及填表說明等。</w:t>
      </w:r>
    </w:p>
    <w:p w14:paraId="3170E743" w14:textId="77777777" w:rsidR="00A14981" w:rsidRPr="006D480A" w:rsidRDefault="00A14981" w:rsidP="00A14981">
      <w:pPr>
        <w:spacing w:line="500" w:lineRule="exact"/>
        <w:ind w:leftChars="525" w:left="2066" w:hangingChars="288" w:hanging="806"/>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（三）表之背面應有編製說明，包括統計範圍及對象、統計標準時間、分類標準、統計項目定義、資料蒐集方法及編製程序、編送對象等。</w:t>
      </w:r>
    </w:p>
    <w:p w14:paraId="5364CF2E" w14:textId="77777777" w:rsidR="00A14981" w:rsidRPr="006D480A" w:rsidRDefault="00A14981" w:rsidP="00A14981">
      <w:pPr>
        <w:spacing w:line="500" w:lineRule="exact"/>
        <w:ind w:leftChars="140" w:left="1462" w:hangingChars="402" w:hanging="1126"/>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二十四、公務統計報表</w:t>
      </w:r>
      <w:proofErr w:type="gramStart"/>
      <w:r w:rsidRPr="006D480A">
        <w:rPr>
          <w:rFonts w:ascii="標楷體" w:eastAsia="標楷體" w:hAnsi="標楷體" w:hint="eastAsia"/>
          <w:color w:val="000000" w:themeColor="text1"/>
          <w:sz w:val="28"/>
          <w:szCs w:val="28"/>
        </w:rPr>
        <w:t>表</w:t>
      </w:r>
      <w:proofErr w:type="gramEnd"/>
      <w:r w:rsidRPr="006D480A">
        <w:rPr>
          <w:rFonts w:ascii="標楷體" w:eastAsia="標楷體" w:hAnsi="標楷體" w:hint="eastAsia"/>
          <w:color w:val="000000" w:themeColor="text1"/>
          <w:sz w:val="28"/>
          <w:szCs w:val="28"/>
        </w:rPr>
        <w:t>號</w:t>
      </w:r>
      <w:proofErr w:type="gramStart"/>
      <w:r w:rsidRPr="006D480A">
        <w:rPr>
          <w:rFonts w:ascii="標楷體" w:eastAsia="標楷體" w:hAnsi="標楷體" w:hint="eastAsia"/>
          <w:color w:val="000000" w:themeColor="text1"/>
          <w:sz w:val="28"/>
          <w:szCs w:val="28"/>
        </w:rPr>
        <w:t>採</w:t>
      </w:r>
      <w:proofErr w:type="gramEnd"/>
      <w:r w:rsidRPr="006D480A">
        <w:rPr>
          <w:rFonts w:ascii="標楷體" w:eastAsia="標楷體" w:hAnsi="標楷體" w:hint="eastAsia"/>
          <w:color w:val="000000" w:themeColor="text1"/>
          <w:sz w:val="28"/>
          <w:szCs w:val="28"/>
        </w:rPr>
        <w:t>四段編號方式為原則，其中第一段為「</w:t>
      </w:r>
      <w:proofErr w:type="gramStart"/>
      <w:r w:rsidRPr="006D480A">
        <w:rPr>
          <w:rFonts w:ascii="標楷體" w:eastAsia="標楷體" w:hAnsi="標楷體" w:hint="eastAsia"/>
          <w:color w:val="000000" w:themeColor="text1"/>
          <w:sz w:val="28"/>
          <w:szCs w:val="28"/>
        </w:rPr>
        <w:t>臺</w:t>
      </w:r>
      <w:proofErr w:type="gramEnd"/>
      <w:r w:rsidRPr="006D480A">
        <w:rPr>
          <w:rFonts w:ascii="標楷體" w:eastAsia="標楷體" w:hAnsi="標楷體" w:hint="eastAsia"/>
          <w:color w:val="000000" w:themeColor="text1"/>
          <w:sz w:val="28"/>
          <w:szCs w:val="28"/>
        </w:rPr>
        <w:t>中市政府及所屬機關統計範圍劃分方案」中</w:t>
      </w:r>
      <w:proofErr w:type="gramStart"/>
      <w:r w:rsidRPr="006D480A">
        <w:rPr>
          <w:rFonts w:ascii="標楷體" w:eastAsia="標楷體" w:hAnsi="標楷體" w:hint="eastAsia"/>
          <w:color w:val="000000" w:themeColor="text1"/>
          <w:sz w:val="28"/>
          <w:szCs w:val="28"/>
        </w:rPr>
        <w:t>統計細類編號</w:t>
      </w:r>
      <w:proofErr w:type="gramEnd"/>
      <w:r w:rsidRPr="006D480A">
        <w:rPr>
          <w:rFonts w:ascii="標楷體" w:eastAsia="標楷體" w:hAnsi="標楷體" w:hint="eastAsia"/>
          <w:color w:val="000000" w:themeColor="text1"/>
          <w:sz w:val="28"/>
          <w:szCs w:val="28"/>
        </w:rPr>
        <w:t>，第二段為統計項目編號，第三段為各統計項目下統計報表之次序編號，第四段為權責機關層級（1為中央政府機關，2為市政府機關，3為區公所或相當層級機關）。</w:t>
      </w:r>
    </w:p>
    <w:p w14:paraId="5D6CE962" w14:textId="77777777" w:rsidR="00A14981" w:rsidRPr="006D480A" w:rsidRDefault="00A14981" w:rsidP="00A14981">
      <w:pPr>
        <w:spacing w:line="360" w:lineRule="auto"/>
        <w:ind w:left="641" w:hangingChars="200" w:hanging="641"/>
        <w:rPr>
          <w:rFonts w:ascii="標楷體" w:eastAsia="標楷體" w:hAnsi="標楷體"/>
          <w:color w:val="000000" w:themeColor="text1"/>
          <w:sz w:val="32"/>
          <w:szCs w:val="32"/>
        </w:rPr>
      </w:pPr>
      <w:proofErr w:type="gramStart"/>
      <w:r w:rsidRPr="006D480A">
        <w:rPr>
          <w:rFonts w:ascii="標楷體" w:eastAsia="標楷體" w:hAnsi="標楷體" w:hint="eastAsia"/>
          <w:b/>
          <w:color w:val="000000" w:themeColor="text1"/>
          <w:sz w:val="32"/>
          <w:szCs w:val="32"/>
        </w:rPr>
        <w:t>柒</w:t>
      </w:r>
      <w:proofErr w:type="gramEnd"/>
      <w:r w:rsidRPr="006D480A">
        <w:rPr>
          <w:rFonts w:ascii="標楷體" w:eastAsia="標楷體" w:hAnsi="標楷體" w:hint="eastAsia"/>
          <w:b/>
          <w:color w:val="000000" w:themeColor="text1"/>
          <w:sz w:val="32"/>
          <w:szCs w:val="32"/>
        </w:rPr>
        <w:t>、查報與編製方法(說明公務統計資料查報登錄、整理及編製報表之作業方法及各類統計之相互關係與流程)</w:t>
      </w:r>
    </w:p>
    <w:p w14:paraId="36422DFE" w14:textId="77777777" w:rsidR="00A14981" w:rsidRPr="006D480A" w:rsidRDefault="00A14981" w:rsidP="00A14981">
      <w:pPr>
        <w:spacing w:line="500" w:lineRule="exact"/>
        <w:ind w:leftChars="140" w:left="1462" w:hangingChars="402" w:hanging="1126"/>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二十五、各查報單位業務承辦人員應將執行公務之事實與經過，逐件登錄於</w:t>
      </w:r>
      <w:proofErr w:type="gramStart"/>
      <w:r w:rsidRPr="006D480A">
        <w:rPr>
          <w:rFonts w:ascii="標楷體" w:eastAsia="標楷體" w:hAnsi="標楷體" w:hint="eastAsia"/>
          <w:color w:val="000000" w:themeColor="text1"/>
          <w:sz w:val="28"/>
          <w:szCs w:val="28"/>
        </w:rPr>
        <w:t>登記冊</w:t>
      </w:r>
      <w:proofErr w:type="gramEnd"/>
      <w:r w:rsidRPr="006D480A">
        <w:rPr>
          <w:rFonts w:ascii="標楷體" w:eastAsia="標楷體" w:hAnsi="標楷體" w:hint="eastAsia"/>
          <w:color w:val="000000" w:themeColor="text1"/>
          <w:sz w:val="28"/>
          <w:szCs w:val="28"/>
        </w:rPr>
        <w:t>上；執行公務具登記之性質者，如有關機關、團體、個人申請書等，</w:t>
      </w:r>
      <w:proofErr w:type="gramStart"/>
      <w:r w:rsidRPr="006D480A">
        <w:rPr>
          <w:rFonts w:ascii="標楷體" w:eastAsia="標楷體" w:hAnsi="標楷體" w:hint="eastAsia"/>
          <w:color w:val="000000" w:themeColor="text1"/>
          <w:sz w:val="28"/>
          <w:szCs w:val="28"/>
        </w:rPr>
        <w:t>得彙訂成</w:t>
      </w:r>
      <w:proofErr w:type="gramEnd"/>
      <w:r w:rsidRPr="006D480A">
        <w:rPr>
          <w:rFonts w:ascii="標楷體" w:eastAsia="標楷體" w:hAnsi="標楷體" w:hint="eastAsia"/>
          <w:color w:val="000000" w:themeColor="text1"/>
          <w:sz w:val="28"/>
          <w:szCs w:val="28"/>
        </w:rPr>
        <w:t>冊，以代替</w:t>
      </w:r>
      <w:proofErr w:type="gramStart"/>
      <w:r w:rsidRPr="006D480A">
        <w:rPr>
          <w:rFonts w:ascii="標楷體" w:eastAsia="標楷體" w:hAnsi="標楷體" w:hint="eastAsia"/>
          <w:color w:val="000000" w:themeColor="text1"/>
          <w:sz w:val="28"/>
          <w:szCs w:val="28"/>
        </w:rPr>
        <w:t>登記冊</w:t>
      </w:r>
      <w:proofErr w:type="gramEnd"/>
      <w:r w:rsidRPr="006D480A">
        <w:rPr>
          <w:rFonts w:ascii="標楷體" w:eastAsia="標楷體" w:hAnsi="標楷體" w:hint="eastAsia"/>
          <w:color w:val="000000" w:themeColor="text1"/>
          <w:sz w:val="28"/>
          <w:szCs w:val="28"/>
        </w:rPr>
        <w:t>，登記</w:t>
      </w:r>
      <w:proofErr w:type="gramStart"/>
      <w:r w:rsidRPr="006D480A">
        <w:rPr>
          <w:rFonts w:ascii="標楷體" w:eastAsia="標楷體" w:hAnsi="標楷體" w:hint="eastAsia"/>
          <w:color w:val="000000" w:themeColor="text1"/>
          <w:sz w:val="28"/>
          <w:szCs w:val="28"/>
        </w:rPr>
        <w:t>冊</w:t>
      </w:r>
      <w:proofErr w:type="gramEnd"/>
      <w:r w:rsidRPr="006D480A">
        <w:rPr>
          <w:rFonts w:ascii="標楷體" w:eastAsia="標楷體" w:hAnsi="標楷體" w:hint="eastAsia"/>
          <w:color w:val="000000" w:themeColor="text1"/>
          <w:sz w:val="28"/>
          <w:szCs w:val="28"/>
        </w:rPr>
        <w:t>內容</w:t>
      </w:r>
      <w:proofErr w:type="gramStart"/>
      <w:r w:rsidRPr="006D480A">
        <w:rPr>
          <w:rFonts w:ascii="標楷體" w:eastAsia="標楷體" w:hAnsi="標楷體" w:hint="eastAsia"/>
          <w:color w:val="000000" w:themeColor="text1"/>
          <w:sz w:val="28"/>
          <w:szCs w:val="28"/>
        </w:rPr>
        <w:t>應填明登記</w:t>
      </w:r>
      <w:proofErr w:type="gramEnd"/>
      <w:r w:rsidRPr="006D480A">
        <w:rPr>
          <w:rFonts w:ascii="標楷體" w:eastAsia="標楷體" w:hAnsi="標楷體" w:hint="eastAsia"/>
          <w:color w:val="000000" w:themeColor="text1"/>
          <w:sz w:val="28"/>
          <w:szCs w:val="28"/>
        </w:rPr>
        <w:t>日期，並按順序編號。</w:t>
      </w:r>
    </w:p>
    <w:p w14:paraId="23EB3780" w14:textId="77777777" w:rsidR="00A14981" w:rsidRPr="006D480A" w:rsidRDefault="00A14981" w:rsidP="00A14981">
      <w:pPr>
        <w:spacing w:line="500" w:lineRule="exact"/>
        <w:ind w:leftChars="140" w:left="1462" w:hangingChars="402" w:hanging="1126"/>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二十六、</w:t>
      </w:r>
      <w:proofErr w:type="gramStart"/>
      <w:r w:rsidRPr="006D480A">
        <w:rPr>
          <w:rFonts w:ascii="標楷體" w:eastAsia="標楷體" w:hAnsi="標楷體" w:hint="eastAsia"/>
          <w:color w:val="000000" w:themeColor="text1"/>
          <w:sz w:val="28"/>
          <w:szCs w:val="28"/>
        </w:rPr>
        <w:t>登記冊過錄</w:t>
      </w:r>
      <w:proofErr w:type="gramEnd"/>
      <w:r w:rsidRPr="006D480A">
        <w:rPr>
          <w:rFonts w:ascii="標楷體" w:eastAsia="標楷體" w:hAnsi="標楷體" w:hint="eastAsia"/>
          <w:color w:val="000000" w:themeColor="text1"/>
          <w:sz w:val="28"/>
          <w:szCs w:val="28"/>
        </w:rPr>
        <w:t>整理表時，應按期分類整理，分類須符合周延及互斥原則，以避免</w:t>
      </w:r>
      <w:proofErr w:type="gramStart"/>
      <w:r w:rsidRPr="006D480A">
        <w:rPr>
          <w:rFonts w:ascii="標楷體" w:eastAsia="標楷體" w:hAnsi="標楷體" w:hint="eastAsia"/>
          <w:color w:val="000000" w:themeColor="text1"/>
          <w:sz w:val="28"/>
          <w:szCs w:val="28"/>
        </w:rPr>
        <w:t>資料過錄之</w:t>
      </w:r>
      <w:proofErr w:type="gramEnd"/>
      <w:r w:rsidRPr="006D480A">
        <w:rPr>
          <w:rFonts w:ascii="標楷體" w:eastAsia="標楷體" w:hAnsi="標楷體" w:hint="eastAsia"/>
          <w:color w:val="000000" w:themeColor="text1"/>
          <w:sz w:val="28"/>
          <w:szCs w:val="28"/>
        </w:rPr>
        <w:t>重複與遺漏；並將整理之步驟、計算分析方式，詳細記載存檔，以備查核及接辦人參用。</w:t>
      </w:r>
    </w:p>
    <w:p w14:paraId="11BCF541" w14:textId="77777777" w:rsidR="00A14981" w:rsidRPr="006D480A" w:rsidRDefault="00A14981" w:rsidP="00A14981">
      <w:pPr>
        <w:spacing w:line="500" w:lineRule="exact"/>
        <w:ind w:leftChars="140" w:left="1462" w:hangingChars="402" w:hanging="1126"/>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二十七、本局編製公務統計報表，應注意下列各項：</w:t>
      </w:r>
    </w:p>
    <w:p w14:paraId="19198A98" w14:textId="77777777" w:rsidR="00A14981" w:rsidRPr="006D480A" w:rsidRDefault="00A14981" w:rsidP="00A14981">
      <w:pPr>
        <w:spacing w:line="500" w:lineRule="exact"/>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 xml:space="preserve">　　　　　（一）公務統計之功用。</w:t>
      </w:r>
    </w:p>
    <w:p w14:paraId="03E6A3BE" w14:textId="77777777" w:rsidR="00A14981" w:rsidRPr="006D480A" w:rsidRDefault="00A14981" w:rsidP="00A14981">
      <w:pPr>
        <w:spacing w:line="500" w:lineRule="exact"/>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 xml:space="preserve">　　　　　（二）</w:t>
      </w:r>
      <w:proofErr w:type="gramStart"/>
      <w:r w:rsidRPr="006D480A">
        <w:rPr>
          <w:rFonts w:ascii="標楷體" w:eastAsia="標楷體" w:hAnsi="標楷體" w:hint="eastAsia"/>
          <w:color w:val="000000" w:themeColor="text1"/>
          <w:sz w:val="28"/>
          <w:szCs w:val="28"/>
        </w:rPr>
        <w:t>編報統計</w:t>
      </w:r>
      <w:proofErr w:type="gramEnd"/>
      <w:r w:rsidRPr="006D480A">
        <w:rPr>
          <w:rFonts w:ascii="標楷體" w:eastAsia="標楷體" w:hAnsi="標楷體" w:hint="eastAsia"/>
          <w:color w:val="000000" w:themeColor="text1"/>
          <w:sz w:val="28"/>
          <w:szCs w:val="28"/>
        </w:rPr>
        <w:t>資料之時效。</w:t>
      </w:r>
    </w:p>
    <w:p w14:paraId="42245E2E" w14:textId="77777777" w:rsidR="00A14981" w:rsidRPr="006D480A" w:rsidRDefault="00A14981" w:rsidP="00A14981">
      <w:pPr>
        <w:spacing w:line="500" w:lineRule="exact"/>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lastRenderedPageBreak/>
        <w:t xml:space="preserve">　　　　　（三）原始資料</w:t>
      </w:r>
      <w:proofErr w:type="gramStart"/>
      <w:r w:rsidRPr="006D480A">
        <w:rPr>
          <w:rFonts w:ascii="標楷體" w:eastAsia="標楷體" w:hAnsi="標楷體" w:hint="eastAsia"/>
          <w:color w:val="000000" w:themeColor="text1"/>
          <w:sz w:val="28"/>
          <w:szCs w:val="28"/>
        </w:rPr>
        <w:t>與編報結果</w:t>
      </w:r>
      <w:proofErr w:type="gramEnd"/>
      <w:r w:rsidRPr="006D480A">
        <w:rPr>
          <w:rFonts w:ascii="標楷體" w:eastAsia="標楷體" w:hAnsi="標楷體" w:hint="eastAsia"/>
          <w:color w:val="000000" w:themeColor="text1"/>
          <w:sz w:val="28"/>
          <w:szCs w:val="28"/>
        </w:rPr>
        <w:t>之確度。</w:t>
      </w:r>
    </w:p>
    <w:p w14:paraId="083DE05C" w14:textId="77777777" w:rsidR="00A14981" w:rsidRPr="006D480A" w:rsidRDefault="00A14981" w:rsidP="00A14981">
      <w:pPr>
        <w:spacing w:line="500" w:lineRule="exact"/>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 xml:space="preserve">　　　　　（四）統計資料內容是否完備。</w:t>
      </w:r>
    </w:p>
    <w:p w14:paraId="48D4CE23" w14:textId="77777777" w:rsidR="00A14981" w:rsidRPr="006D480A" w:rsidRDefault="00A14981" w:rsidP="00A14981">
      <w:pPr>
        <w:spacing w:line="500" w:lineRule="exact"/>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 xml:space="preserve">　　　　　（五）統計分類與定義之一致。　</w:t>
      </w:r>
    </w:p>
    <w:p w14:paraId="26F4EEB5" w14:textId="77777777" w:rsidR="00A14981" w:rsidRPr="006D480A" w:rsidRDefault="00A14981" w:rsidP="00A14981">
      <w:pPr>
        <w:spacing w:line="500" w:lineRule="exact"/>
        <w:ind w:leftChars="140" w:left="1462" w:hangingChars="402" w:hanging="1126"/>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二十八、公務統計報表，若係由行政資料處理系統直接產生者，其輸入儲存媒體之資料格式及輸出之處理程序等，應有完整之說明文件存檔。</w:t>
      </w:r>
    </w:p>
    <w:p w14:paraId="1D764F00" w14:textId="77777777" w:rsidR="00A14981" w:rsidRPr="006D480A" w:rsidRDefault="00A14981" w:rsidP="00A14981">
      <w:pPr>
        <w:spacing w:line="500" w:lineRule="exact"/>
        <w:ind w:leftChars="140" w:left="1462" w:hangingChars="402" w:hanging="1126"/>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二十九、公務統計查報程序分為查報、彙報二步驟，查報單位應按期辦理業務資料之登記、整理及編造，報送彙報單位；彙報單位對各機關查報之報表，應審核彙編（總）後提供機關首長及有關單位參用。</w:t>
      </w:r>
    </w:p>
    <w:p w14:paraId="5EC18425" w14:textId="77777777" w:rsidR="00A14981" w:rsidRPr="006D480A" w:rsidRDefault="00A14981" w:rsidP="00A14981">
      <w:pPr>
        <w:spacing w:line="500" w:lineRule="exact"/>
        <w:ind w:leftChars="140" w:left="1462" w:hangingChars="402" w:hanging="1126"/>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三十  、各查報或彙報單位如因事實或計算基礎變更需修正已報送或發布之公務統計報表資料時，</w:t>
      </w:r>
      <w:proofErr w:type="gramStart"/>
      <w:r w:rsidRPr="006D480A">
        <w:rPr>
          <w:rFonts w:ascii="標楷體" w:eastAsia="標楷體" w:hAnsi="標楷體" w:hint="eastAsia"/>
          <w:color w:val="000000" w:themeColor="text1"/>
          <w:sz w:val="28"/>
          <w:szCs w:val="28"/>
        </w:rPr>
        <w:t>應於表名</w:t>
      </w:r>
      <w:proofErr w:type="gramEnd"/>
      <w:r w:rsidRPr="006D480A">
        <w:rPr>
          <w:rFonts w:ascii="標楷體" w:eastAsia="標楷體" w:hAnsi="標楷體" w:hint="eastAsia"/>
          <w:color w:val="000000" w:themeColor="text1"/>
          <w:sz w:val="28"/>
          <w:szCs w:val="28"/>
        </w:rPr>
        <w:t>後括弧註記修正表字樣，標示修正處並註明其修正原因，依規定簽章後，報送原編送對象或發布，</w:t>
      </w:r>
      <w:proofErr w:type="gramStart"/>
      <w:r w:rsidRPr="006D480A">
        <w:rPr>
          <w:rFonts w:ascii="標楷體" w:eastAsia="標楷體" w:hAnsi="標楷體" w:hint="eastAsia"/>
          <w:color w:val="000000" w:themeColor="text1"/>
          <w:sz w:val="28"/>
          <w:szCs w:val="28"/>
        </w:rPr>
        <w:t>俾各受表機關</w:t>
      </w:r>
      <w:proofErr w:type="gramEnd"/>
      <w:r w:rsidRPr="006D480A">
        <w:rPr>
          <w:rFonts w:ascii="標楷體" w:eastAsia="標楷體" w:hAnsi="標楷體" w:hint="eastAsia"/>
          <w:color w:val="000000" w:themeColor="text1"/>
          <w:sz w:val="28"/>
          <w:szCs w:val="28"/>
        </w:rPr>
        <w:t>資料一致。</w:t>
      </w:r>
    </w:p>
    <w:p w14:paraId="40F774C8" w14:textId="77777777" w:rsidR="00A14981" w:rsidRPr="006D480A" w:rsidRDefault="00A14981" w:rsidP="00A14981">
      <w:pPr>
        <w:spacing w:line="500" w:lineRule="exact"/>
        <w:ind w:leftChars="140" w:left="1462" w:hangingChars="402" w:hanging="1126"/>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三十一、凡採用行政資料處理系統處理資料之單位，其統計報表得以行政資料處理系統儲存媒體或線上作業方式編造。</w:t>
      </w:r>
    </w:p>
    <w:p w14:paraId="7047E15D" w14:textId="77777777" w:rsidR="00A14981" w:rsidRPr="006D480A" w:rsidRDefault="00A14981" w:rsidP="00A14981">
      <w:pPr>
        <w:spacing w:line="360" w:lineRule="auto"/>
        <w:rPr>
          <w:rFonts w:ascii="標楷體" w:eastAsia="標楷體" w:hAnsi="標楷體"/>
          <w:b/>
          <w:color w:val="000000" w:themeColor="text1"/>
          <w:sz w:val="32"/>
          <w:szCs w:val="32"/>
        </w:rPr>
      </w:pPr>
      <w:r w:rsidRPr="006D480A">
        <w:rPr>
          <w:rFonts w:ascii="標楷體" w:eastAsia="標楷體" w:hAnsi="標楷體" w:hint="eastAsia"/>
          <w:b/>
          <w:color w:val="000000" w:themeColor="text1"/>
          <w:sz w:val="32"/>
          <w:szCs w:val="32"/>
        </w:rPr>
        <w:t>捌、統計公開程度(依公務統計資料性質區分為公開或秘密)</w:t>
      </w:r>
    </w:p>
    <w:p w14:paraId="109D9C48" w14:textId="77777777" w:rsidR="00A14981" w:rsidRPr="006D480A" w:rsidRDefault="00A14981" w:rsidP="00A14981">
      <w:pPr>
        <w:spacing w:line="500" w:lineRule="exact"/>
        <w:ind w:leftChars="140" w:left="1462" w:hangingChars="402" w:hanging="1126"/>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三十二、公務統計產生之資料，依其性質分二類：</w:t>
      </w:r>
    </w:p>
    <w:p w14:paraId="0981346D" w14:textId="77777777" w:rsidR="00A14981" w:rsidRPr="006D480A" w:rsidRDefault="00A14981" w:rsidP="00A14981">
      <w:pPr>
        <w:spacing w:line="500" w:lineRule="exact"/>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 xml:space="preserve">　　　　（一）秘密類：除因統計上之目的供給政府機關之需要外，不得洩漏之。</w:t>
      </w:r>
    </w:p>
    <w:p w14:paraId="3CC4EAE7" w14:textId="77777777" w:rsidR="00A14981" w:rsidRPr="006D480A" w:rsidRDefault="00A14981" w:rsidP="00A14981">
      <w:pPr>
        <w:spacing w:line="500" w:lineRule="exact"/>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 xml:space="preserve">　　　　（二）公開類：得供公眾閱覽及詢問。</w:t>
      </w:r>
    </w:p>
    <w:p w14:paraId="69746753" w14:textId="77777777" w:rsidR="00A14981" w:rsidRPr="006D480A" w:rsidRDefault="00A14981" w:rsidP="00A14981">
      <w:pPr>
        <w:spacing w:line="500" w:lineRule="exact"/>
        <w:ind w:leftChars="140" w:left="1462" w:hangingChars="402" w:hanging="1126"/>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三十三、凡屬</w:t>
      </w:r>
      <w:proofErr w:type="gramStart"/>
      <w:r w:rsidRPr="006D480A">
        <w:rPr>
          <w:rFonts w:ascii="標楷體" w:eastAsia="標楷體" w:hAnsi="標楷體" w:hint="eastAsia"/>
          <w:color w:val="000000" w:themeColor="text1"/>
          <w:sz w:val="28"/>
          <w:szCs w:val="28"/>
        </w:rPr>
        <w:t>登記冊之</w:t>
      </w:r>
      <w:proofErr w:type="gramEnd"/>
      <w:r w:rsidRPr="006D480A">
        <w:rPr>
          <w:rFonts w:ascii="標楷體" w:eastAsia="標楷體" w:hAnsi="標楷體" w:hint="eastAsia"/>
          <w:color w:val="000000" w:themeColor="text1"/>
          <w:sz w:val="28"/>
          <w:szCs w:val="28"/>
        </w:rPr>
        <w:t>原始個體資料或經政府權責機關明定列為機密業務之統計，</w:t>
      </w:r>
      <w:proofErr w:type="gramStart"/>
      <w:r w:rsidRPr="006D480A">
        <w:rPr>
          <w:rFonts w:ascii="標楷體" w:eastAsia="標楷體" w:hAnsi="標楷體" w:hint="eastAsia"/>
          <w:color w:val="000000" w:themeColor="text1"/>
          <w:sz w:val="28"/>
          <w:szCs w:val="28"/>
        </w:rPr>
        <w:t>均屬秘密</w:t>
      </w:r>
      <w:proofErr w:type="gramEnd"/>
      <w:r w:rsidRPr="006D480A">
        <w:rPr>
          <w:rFonts w:ascii="標楷體" w:eastAsia="標楷體" w:hAnsi="標楷體" w:hint="eastAsia"/>
          <w:color w:val="000000" w:themeColor="text1"/>
          <w:sz w:val="28"/>
          <w:szCs w:val="28"/>
        </w:rPr>
        <w:t>類之統計資料。</w:t>
      </w:r>
    </w:p>
    <w:p w14:paraId="31ACB8F7" w14:textId="77777777" w:rsidR="00A14981" w:rsidRPr="006D480A" w:rsidRDefault="00A14981" w:rsidP="00A14981">
      <w:pPr>
        <w:spacing w:line="500" w:lineRule="exact"/>
        <w:ind w:leftChars="140" w:left="1462" w:hangingChars="402" w:hanging="1126"/>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三十四、秘密類統計資料應循行政系統，報經所在機關首長、市府主計處及有關機關同意後，始得提供應用，提供時除應登記使用機關及資料種類外，並應按資料之機密等級限制使用範圍。</w:t>
      </w:r>
    </w:p>
    <w:p w14:paraId="4A409F17" w14:textId="77777777" w:rsidR="00A14981" w:rsidRPr="006D480A" w:rsidRDefault="00A14981" w:rsidP="00A14981">
      <w:pPr>
        <w:spacing w:line="500" w:lineRule="exact"/>
        <w:ind w:leftChars="140" w:left="1462" w:hangingChars="402" w:hanging="1126"/>
        <w:rPr>
          <w:rFonts w:ascii="標楷體" w:eastAsia="標楷體" w:hAnsi="標楷體"/>
          <w:color w:val="000000" w:themeColor="text1"/>
          <w:sz w:val="28"/>
          <w:szCs w:val="28"/>
        </w:rPr>
      </w:pPr>
      <w:r w:rsidRPr="006D480A">
        <w:rPr>
          <w:rFonts w:ascii="標楷體" w:eastAsia="標楷體" w:hAnsi="標楷體"/>
          <w:color w:val="000000" w:themeColor="text1"/>
          <w:sz w:val="28"/>
          <w:szCs w:val="28"/>
        </w:rPr>
        <w:lastRenderedPageBreak/>
        <w:tab/>
        <w:t>(</w:t>
      </w:r>
      <w:r w:rsidRPr="006D480A">
        <w:rPr>
          <w:rFonts w:ascii="標楷體" w:eastAsia="標楷體" w:hAnsi="標楷體" w:hint="eastAsia"/>
          <w:color w:val="000000" w:themeColor="text1"/>
          <w:sz w:val="28"/>
          <w:szCs w:val="28"/>
        </w:rPr>
        <w:t>針對秘密類統計資料，二級機關應循行政系統，報經所在機關首長、上級機關、市府主計處及有關機關同意後，始得提供應用</w:t>
      </w:r>
      <w:r w:rsidRPr="006D480A">
        <w:rPr>
          <w:rFonts w:ascii="標楷體" w:eastAsia="標楷體" w:hAnsi="標楷體"/>
          <w:color w:val="000000" w:themeColor="text1"/>
          <w:sz w:val="28"/>
          <w:szCs w:val="28"/>
        </w:rPr>
        <w:t>)</w:t>
      </w:r>
    </w:p>
    <w:p w14:paraId="2C241A83" w14:textId="77777777" w:rsidR="00A14981" w:rsidRPr="006D480A" w:rsidRDefault="00A14981" w:rsidP="00A14981">
      <w:pPr>
        <w:spacing w:line="500" w:lineRule="exact"/>
        <w:ind w:leftChars="140" w:left="1462" w:hangingChars="402" w:hanging="1126"/>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三十五、公務統計資料除秘密類外，得供公眾閱覽及詢問，並應儘量提供各界參考。</w:t>
      </w:r>
    </w:p>
    <w:p w14:paraId="0019CF50" w14:textId="77777777" w:rsidR="00A14981" w:rsidRPr="006D480A" w:rsidRDefault="00A14981" w:rsidP="00A14981">
      <w:pPr>
        <w:spacing w:line="360" w:lineRule="auto"/>
        <w:rPr>
          <w:rFonts w:ascii="標楷體" w:eastAsia="標楷體" w:hAnsi="標楷體"/>
          <w:b/>
          <w:color w:val="000000" w:themeColor="text1"/>
          <w:sz w:val="32"/>
          <w:szCs w:val="32"/>
        </w:rPr>
      </w:pPr>
      <w:r w:rsidRPr="006D480A">
        <w:rPr>
          <w:rFonts w:ascii="標楷體" w:eastAsia="標楷體" w:hAnsi="標楷體" w:hint="eastAsia"/>
          <w:b/>
          <w:color w:val="000000" w:themeColor="text1"/>
          <w:sz w:val="32"/>
          <w:szCs w:val="32"/>
        </w:rPr>
        <w:t>玖、權責分工(規定公務統計資料之登錄、整理、報表編製、發布等工作之辦理單位及應負擔權責)</w:t>
      </w:r>
    </w:p>
    <w:p w14:paraId="7932DA9E" w14:textId="77777777" w:rsidR="00A14981" w:rsidRPr="006D480A" w:rsidRDefault="00A14981" w:rsidP="00A14981">
      <w:pPr>
        <w:spacing w:line="500" w:lineRule="exact"/>
        <w:ind w:leftChars="140" w:left="1462" w:hangingChars="402" w:hanging="1126"/>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三十六、公務統計報表之彙送與管理，由本局主辦統計人員或其他有關業務人員負責辦理，並將辦理結果提供機關首長及有關業務單位參考應用，以加強內部業務管制與工作之協調。</w:t>
      </w:r>
    </w:p>
    <w:p w14:paraId="2EF9E632" w14:textId="77777777" w:rsidR="00A14981" w:rsidRPr="006D480A" w:rsidRDefault="00A14981" w:rsidP="00A14981">
      <w:pPr>
        <w:spacing w:line="500" w:lineRule="exact"/>
        <w:ind w:leftChars="140" w:left="1462" w:hangingChars="402" w:hanging="1126"/>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三十七、公務統計報表程式，應由本局主辦統計人員會同業務單位主管依所辦業務範圍商訂之，增刪、修訂時亦同。</w:t>
      </w:r>
    </w:p>
    <w:p w14:paraId="4400EAF3" w14:textId="77777777" w:rsidR="00A14981" w:rsidRPr="006D480A" w:rsidRDefault="00A14981" w:rsidP="00A14981">
      <w:pPr>
        <w:spacing w:line="500" w:lineRule="exact"/>
        <w:ind w:leftChars="140" w:left="1462" w:hangingChars="402" w:hanging="1126"/>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三十八、公務統計報表資料之取得，以利用原有公務登記為原則，該項</w:t>
      </w:r>
      <w:proofErr w:type="gramStart"/>
      <w:r w:rsidRPr="006D480A">
        <w:rPr>
          <w:rFonts w:ascii="標楷體" w:eastAsia="標楷體" w:hAnsi="標楷體" w:hint="eastAsia"/>
          <w:color w:val="000000" w:themeColor="text1"/>
          <w:sz w:val="28"/>
          <w:szCs w:val="28"/>
        </w:rPr>
        <w:t>登記冊之</w:t>
      </w:r>
      <w:proofErr w:type="gramEnd"/>
      <w:r w:rsidRPr="006D480A">
        <w:rPr>
          <w:rFonts w:ascii="標楷體" w:eastAsia="標楷體" w:hAnsi="標楷體" w:hint="eastAsia"/>
          <w:color w:val="000000" w:themeColor="text1"/>
          <w:sz w:val="28"/>
          <w:szCs w:val="28"/>
        </w:rPr>
        <w:t>建立，應配合施政計畫項目，由主辦統計人員會同主管業務單位擬訂之，並分別由各業務單位經辦人員常川記錄，及按原始資料定期彙集整理，依照報表程式產生公務統計。</w:t>
      </w:r>
    </w:p>
    <w:p w14:paraId="72423D7F" w14:textId="7689A721" w:rsidR="00A14981" w:rsidRPr="006D480A" w:rsidRDefault="00A14981" w:rsidP="00A14981">
      <w:pPr>
        <w:spacing w:line="500" w:lineRule="exact"/>
        <w:ind w:leftChars="140" w:left="1462" w:hangingChars="402" w:hanging="1126"/>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三十九、公務統計報表之編送、審查及發布之分工方式，依「</w:t>
      </w:r>
      <w:proofErr w:type="gramStart"/>
      <w:r w:rsidRPr="006D480A">
        <w:rPr>
          <w:rFonts w:ascii="標楷體" w:eastAsia="標楷體" w:hAnsi="標楷體" w:hint="eastAsia"/>
          <w:color w:val="000000" w:themeColor="text1"/>
          <w:sz w:val="28"/>
          <w:szCs w:val="28"/>
        </w:rPr>
        <w:t>臺</w:t>
      </w:r>
      <w:proofErr w:type="gramEnd"/>
      <w:r w:rsidRPr="006D480A">
        <w:rPr>
          <w:rFonts w:ascii="標楷體" w:eastAsia="標楷體" w:hAnsi="標楷體" w:hint="eastAsia"/>
          <w:color w:val="000000" w:themeColor="text1"/>
          <w:sz w:val="28"/>
          <w:szCs w:val="28"/>
        </w:rPr>
        <w:t>中市政府○○局公務統計表冊細部權責區分表」之規定辦理。</w:t>
      </w:r>
    </w:p>
    <w:p w14:paraId="723E2D71" w14:textId="77777777" w:rsidR="00A14981" w:rsidRPr="006D480A" w:rsidRDefault="00A14981" w:rsidP="00A14981">
      <w:pPr>
        <w:spacing w:line="360" w:lineRule="auto"/>
        <w:ind w:left="961" w:hangingChars="300" w:hanging="961"/>
        <w:rPr>
          <w:rFonts w:ascii="標楷體" w:eastAsia="標楷體" w:hAnsi="標楷體"/>
          <w:b/>
          <w:color w:val="000000" w:themeColor="text1"/>
          <w:sz w:val="32"/>
          <w:szCs w:val="32"/>
        </w:rPr>
      </w:pPr>
      <w:r w:rsidRPr="006D480A">
        <w:rPr>
          <w:rFonts w:ascii="標楷體" w:eastAsia="標楷體" w:hAnsi="標楷體" w:hint="eastAsia"/>
          <w:b/>
          <w:color w:val="000000" w:themeColor="text1"/>
          <w:sz w:val="32"/>
          <w:szCs w:val="32"/>
        </w:rPr>
        <w:t>壹拾、聯繫方法(規定公務統計方案實施後，辦理統計業務之主計機構與有關業務單位，關於方案內容變更及作業有關問題之聯繫組織及作業程序)</w:t>
      </w:r>
    </w:p>
    <w:p w14:paraId="56622F13" w14:textId="77777777" w:rsidR="00A14981" w:rsidRPr="006D480A" w:rsidRDefault="00A14981" w:rsidP="00A14981">
      <w:pPr>
        <w:spacing w:line="500" w:lineRule="exact"/>
        <w:ind w:leftChars="140" w:left="1462" w:hangingChars="402" w:hanging="1126"/>
        <w:rPr>
          <w:rFonts w:ascii="標楷體" w:eastAsia="標楷體" w:hAnsi="標楷體"/>
          <w:b/>
          <w:color w:val="000000" w:themeColor="text1"/>
          <w:sz w:val="28"/>
          <w:szCs w:val="28"/>
        </w:rPr>
      </w:pPr>
      <w:r w:rsidRPr="006D480A">
        <w:rPr>
          <w:rFonts w:ascii="標楷體" w:eastAsia="標楷體" w:hAnsi="標楷體" w:hint="eastAsia"/>
          <w:color w:val="000000" w:themeColor="text1"/>
          <w:sz w:val="28"/>
          <w:szCs w:val="28"/>
        </w:rPr>
        <w:t>四十、為利本方案之實施，本局業務單位應指定專人，辦理各該單位統計工作，其人力視業務需要增加之。</w:t>
      </w:r>
    </w:p>
    <w:p w14:paraId="0FB4E2D1" w14:textId="77777777" w:rsidR="00A14981" w:rsidRPr="006D480A" w:rsidRDefault="00A14981" w:rsidP="00A14981">
      <w:pPr>
        <w:spacing w:line="500" w:lineRule="exact"/>
        <w:ind w:leftChars="140" w:left="1462" w:hangingChars="402" w:hanging="1126"/>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四十一、前點辦理統計人員名冊，應送本局會計室，辦理統計人員異動時亦同。</w:t>
      </w:r>
    </w:p>
    <w:p w14:paraId="296E2985" w14:textId="77777777" w:rsidR="00A14981" w:rsidRPr="006D480A" w:rsidRDefault="00A14981" w:rsidP="00A14981">
      <w:pPr>
        <w:spacing w:line="500" w:lineRule="exact"/>
        <w:ind w:leftChars="140" w:left="1462" w:hangingChars="402" w:hanging="1126"/>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四十二、公務統計表冊、科目、單位及報表格式遇有法令修正或業務變更需修訂時，應由有關業務人員會同主辦統計人員，隨時配合增刪修訂，並報請市府主計處核定。</w:t>
      </w:r>
    </w:p>
    <w:p w14:paraId="023B92A3" w14:textId="77777777" w:rsidR="00A14981" w:rsidRPr="006D480A" w:rsidRDefault="00A14981" w:rsidP="00A14981">
      <w:pPr>
        <w:spacing w:line="500" w:lineRule="exact"/>
        <w:ind w:leftChars="140" w:left="1462" w:hangingChars="402" w:hanging="1126"/>
        <w:rPr>
          <w:rFonts w:ascii="標楷體" w:eastAsia="標楷體" w:hAnsi="標楷體"/>
          <w:color w:val="000000" w:themeColor="text1"/>
          <w:sz w:val="28"/>
          <w:szCs w:val="28"/>
        </w:rPr>
      </w:pPr>
      <w:r w:rsidRPr="006D480A">
        <w:rPr>
          <w:rFonts w:ascii="標楷體" w:eastAsia="標楷體" w:hAnsi="標楷體"/>
          <w:color w:val="000000" w:themeColor="text1"/>
          <w:sz w:val="28"/>
          <w:szCs w:val="28"/>
        </w:rPr>
        <w:lastRenderedPageBreak/>
        <w:tab/>
      </w:r>
      <w:r w:rsidRPr="006D480A">
        <w:rPr>
          <w:rFonts w:ascii="標楷體" w:eastAsia="標楷體" w:hAnsi="標楷體" w:hint="eastAsia"/>
          <w:color w:val="000000" w:themeColor="text1"/>
          <w:sz w:val="28"/>
          <w:szCs w:val="28"/>
        </w:rPr>
        <w:t>(二級機關應報請上級機關核定，由市府主計處備查。)</w:t>
      </w:r>
    </w:p>
    <w:p w14:paraId="427516FC" w14:textId="77777777" w:rsidR="00A14981" w:rsidRPr="006D480A" w:rsidRDefault="00A14981" w:rsidP="00A14981">
      <w:pPr>
        <w:spacing w:line="500" w:lineRule="exact"/>
        <w:ind w:leftChars="118" w:left="1392" w:hangingChars="396" w:hanging="1109"/>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四十三、本局會計室人員辦理公務統計分析，需要各項原始資料時，</w:t>
      </w:r>
      <w:proofErr w:type="gramStart"/>
      <w:r w:rsidRPr="006D480A">
        <w:rPr>
          <w:rFonts w:ascii="標楷體" w:eastAsia="標楷體" w:hAnsi="標楷體" w:hint="eastAsia"/>
          <w:color w:val="000000" w:themeColor="text1"/>
          <w:sz w:val="28"/>
          <w:szCs w:val="28"/>
        </w:rPr>
        <w:t>得調閱</w:t>
      </w:r>
      <w:proofErr w:type="gramEnd"/>
      <w:r w:rsidRPr="006D480A">
        <w:rPr>
          <w:rFonts w:ascii="標楷體" w:eastAsia="標楷體" w:hAnsi="標楷體" w:hint="eastAsia"/>
          <w:color w:val="000000" w:themeColor="text1"/>
          <w:sz w:val="28"/>
          <w:szCs w:val="28"/>
        </w:rPr>
        <w:t>各業務單位有關檔案表冊，各業務單位應充分提供。</w:t>
      </w:r>
    </w:p>
    <w:p w14:paraId="20FF9BFD" w14:textId="77777777" w:rsidR="00A14981" w:rsidRPr="006D480A" w:rsidRDefault="00A14981" w:rsidP="00A14981">
      <w:pPr>
        <w:spacing w:line="500" w:lineRule="exact"/>
        <w:ind w:leftChars="118" w:left="1392" w:hangingChars="396" w:hanging="1109"/>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四十四、陳報上級機關統計資料，應由本局業務單位會同會計室辦理。</w:t>
      </w:r>
    </w:p>
    <w:p w14:paraId="09100C9C" w14:textId="77777777" w:rsidR="00A14981" w:rsidRPr="006D480A" w:rsidRDefault="00A14981" w:rsidP="00A14981">
      <w:pPr>
        <w:spacing w:line="500" w:lineRule="exact"/>
        <w:ind w:leftChars="118" w:left="1392" w:hangingChars="396" w:hanging="1109"/>
        <w:rPr>
          <w:rFonts w:ascii="標楷體" w:eastAsia="標楷體" w:hAnsi="標楷體"/>
          <w:color w:val="000000" w:themeColor="text1"/>
          <w:sz w:val="32"/>
          <w:szCs w:val="32"/>
        </w:rPr>
      </w:pPr>
      <w:r w:rsidRPr="006D480A">
        <w:rPr>
          <w:rFonts w:ascii="標楷體" w:eastAsia="標楷體" w:hAnsi="標楷體" w:hint="eastAsia"/>
          <w:color w:val="000000" w:themeColor="text1"/>
          <w:sz w:val="28"/>
          <w:szCs w:val="28"/>
        </w:rPr>
        <w:t>四十五、本局公務統計資料以行政資料處理系統辦理者，公務統計相關作業程序仍應依公務統計方案實施要點規定辦理，其他未規範事項，由會計室與有關單位共同商訂之。</w:t>
      </w:r>
    </w:p>
    <w:p w14:paraId="47C06C07" w14:textId="77777777" w:rsidR="00A14981" w:rsidRPr="006D480A" w:rsidRDefault="00A14981" w:rsidP="00A14981">
      <w:pPr>
        <w:spacing w:line="360" w:lineRule="auto"/>
        <w:rPr>
          <w:rFonts w:ascii="標楷體" w:eastAsia="標楷體" w:hAnsi="標楷體"/>
          <w:b/>
          <w:color w:val="000000" w:themeColor="text1"/>
          <w:sz w:val="32"/>
          <w:szCs w:val="32"/>
        </w:rPr>
      </w:pPr>
      <w:r w:rsidRPr="006D480A">
        <w:rPr>
          <w:rFonts w:ascii="標楷體" w:eastAsia="標楷體" w:hAnsi="標楷體" w:hint="eastAsia"/>
          <w:b/>
          <w:color w:val="000000" w:themeColor="text1"/>
          <w:sz w:val="32"/>
          <w:szCs w:val="32"/>
        </w:rPr>
        <w:t>壹拾壹、內部統計稽核 (明定內部統計資料之管制、審查</w:t>
      </w:r>
      <w:proofErr w:type="gramStart"/>
      <w:r w:rsidRPr="006D480A">
        <w:rPr>
          <w:rFonts w:ascii="標楷體" w:eastAsia="標楷體" w:hAnsi="標楷體" w:hint="eastAsia"/>
          <w:b/>
          <w:color w:val="000000" w:themeColor="text1"/>
          <w:sz w:val="32"/>
          <w:szCs w:val="32"/>
        </w:rPr>
        <w:t>及抽核作業</w:t>
      </w:r>
      <w:proofErr w:type="gramEnd"/>
      <w:r w:rsidRPr="006D480A">
        <w:rPr>
          <w:rFonts w:ascii="標楷體" w:eastAsia="標楷體" w:hAnsi="標楷體" w:hint="eastAsia"/>
          <w:b/>
          <w:color w:val="000000" w:themeColor="text1"/>
          <w:sz w:val="32"/>
          <w:szCs w:val="32"/>
        </w:rPr>
        <w:t>程序)</w:t>
      </w:r>
    </w:p>
    <w:p w14:paraId="3BFD1A97" w14:textId="77777777" w:rsidR="00A14981" w:rsidRPr="006D480A" w:rsidRDefault="00A14981" w:rsidP="00A14981">
      <w:pPr>
        <w:spacing w:line="500" w:lineRule="exact"/>
        <w:ind w:leftChars="118" w:left="1392" w:hangingChars="396" w:hanging="1109"/>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四十六、本局主辦統計人員對上級機關主辦統計人員負責，受其監督與指導。</w:t>
      </w:r>
    </w:p>
    <w:p w14:paraId="77F1E8B8" w14:textId="77777777" w:rsidR="00A14981" w:rsidRPr="006D480A" w:rsidRDefault="00A14981" w:rsidP="00A14981">
      <w:pPr>
        <w:spacing w:line="500" w:lineRule="exact"/>
        <w:ind w:leftChars="118" w:left="1392" w:hangingChars="396" w:hanging="1109"/>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 xml:space="preserve">四十七、為瞭解本局統計工作成效，提高統計效能，增進統計確度，本局會計室應定期或不定期稽核及複查統計工作，其稽核複查之重點如下：　</w:t>
      </w:r>
    </w:p>
    <w:p w14:paraId="1679E131" w14:textId="77777777" w:rsidR="00A14981" w:rsidRPr="006D480A" w:rsidRDefault="00A14981" w:rsidP="00A14981">
      <w:pPr>
        <w:spacing w:line="500" w:lineRule="exact"/>
        <w:ind w:firstLineChars="450" w:firstLine="1260"/>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（一）統計方案及計畫之實施情形。</w:t>
      </w:r>
    </w:p>
    <w:p w14:paraId="5CC0E280" w14:textId="77777777" w:rsidR="00A14981" w:rsidRPr="006D480A" w:rsidRDefault="00A14981" w:rsidP="00A14981">
      <w:pPr>
        <w:spacing w:line="500" w:lineRule="exact"/>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 xml:space="preserve">　　 　　（二）統計資料編製及發布之時效。</w:t>
      </w:r>
    </w:p>
    <w:p w14:paraId="6EBE3033" w14:textId="77777777" w:rsidR="00A14981" w:rsidRPr="006D480A" w:rsidRDefault="00A14981" w:rsidP="00A14981">
      <w:pPr>
        <w:spacing w:line="500" w:lineRule="exact"/>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 xml:space="preserve">　　　　 （三）原始資料與編製結果之確度。</w:t>
      </w:r>
    </w:p>
    <w:p w14:paraId="114BFD5B" w14:textId="77777777" w:rsidR="00A14981" w:rsidRPr="006D480A" w:rsidRDefault="00A14981" w:rsidP="00A14981">
      <w:pPr>
        <w:spacing w:line="500" w:lineRule="exact"/>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 xml:space="preserve">　　　 　（四）統計內容之完備程度。</w:t>
      </w:r>
    </w:p>
    <w:p w14:paraId="2B434408" w14:textId="77777777" w:rsidR="00A14981" w:rsidRPr="006D480A" w:rsidRDefault="00A14981" w:rsidP="00A14981">
      <w:pPr>
        <w:spacing w:line="500" w:lineRule="exact"/>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 xml:space="preserve">　　　 　（五）統計名詞定義、分類及代碼等一致性規定之執行情形。</w:t>
      </w:r>
    </w:p>
    <w:p w14:paraId="4E95B4AE" w14:textId="77777777" w:rsidR="00A14981" w:rsidRPr="006D480A" w:rsidRDefault="00A14981" w:rsidP="00A14981">
      <w:pPr>
        <w:spacing w:line="500" w:lineRule="exact"/>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 xml:space="preserve">　 　　　（六）統計方法與技術之適當程度。</w:t>
      </w:r>
    </w:p>
    <w:p w14:paraId="604165E1" w14:textId="77777777" w:rsidR="00A14981" w:rsidRPr="006D480A" w:rsidRDefault="00A14981" w:rsidP="00A14981">
      <w:pPr>
        <w:spacing w:line="500" w:lineRule="exact"/>
        <w:ind w:firstLineChars="50" w:firstLine="140"/>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 xml:space="preserve">　　　　（七）統計相關文件與資料檔案之管理。</w:t>
      </w:r>
    </w:p>
    <w:p w14:paraId="47EE4D71" w14:textId="77777777" w:rsidR="00A14981" w:rsidRPr="006D480A" w:rsidRDefault="00A14981" w:rsidP="00A14981">
      <w:pPr>
        <w:spacing w:line="500" w:lineRule="exact"/>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 xml:space="preserve">　　　　 （八）統計資料之提供與應用成效。</w:t>
      </w:r>
    </w:p>
    <w:p w14:paraId="1C1DC6B0" w14:textId="77777777" w:rsidR="00A14981" w:rsidRPr="006D480A" w:rsidRDefault="00A14981" w:rsidP="00A14981">
      <w:pPr>
        <w:spacing w:line="500" w:lineRule="exact"/>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 xml:space="preserve">　　　 　（九）其他應行稽核及複查之事項。</w:t>
      </w:r>
    </w:p>
    <w:p w14:paraId="3D5C1139" w14:textId="77777777" w:rsidR="00A14981" w:rsidRPr="006D480A" w:rsidRDefault="00A14981" w:rsidP="00A14981">
      <w:pPr>
        <w:spacing w:line="500" w:lineRule="exact"/>
        <w:ind w:leftChars="118" w:left="1392" w:hangingChars="396" w:hanging="1109"/>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lastRenderedPageBreak/>
        <w:t>四十八、本局主辦統計人員應協助所在機關首長建立其內部統計稽核制度：</w:t>
      </w:r>
    </w:p>
    <w:p w14:paraId="100D95E5" w14:textId="77777777" w:rsidR="00A14981" w:rsidRPr="006D480A" w:rsidRDefault="00A14981" w:rsidP="00A14981">
      <w:pPr>
        <w:spacing w:line="500" w:lineRule="exact"/>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 xml:space="preserve">　 　  　（一）內部統計稽核及複查對象如下：</w:t>
      </w:r>
    </w:p>
    <w:p w14:paraId="743C3207" w14:textId="77777777" w:rsidR="00A14981" w:rsidRPr="006D480A" w:rsidRDefault="00A14981" w:rsidP="00A14981">
      <w:pPr>
        <w:spacing w:line="500" w:lineRule="exact"/>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 xml:space="preserve">　　　　　　   1.原始統計資料之產生單位。</w:t>
      </w:r>
    </w:p>
    <w:p w14:paraId="44582D74" w14:textId="77777777" w:rsidR="00A14981" w:rsidRPr="006D480A" w:rsidRDefault="00A14981" w:rsidP="00A14981">
      <w:pPr>
        <w:spacing w:line="500" w:lineRule="exact"/>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 xml:space="preserve">　　　　 　　  2.統計資料之彙整單位。</w:t>
      </w:r>
    </w:p>
    <w:p w14:paraId="05D49F2C" w14:textId="77777777" w:rsidR="00A14981" w:rsidRPr="006D480A" w:rsidRDefault="00A14981" w:rsidP="00A14981">
      <w:pPr>
        <w:spacing w:line="500" w:lineRule="exact"/>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 xml:space="preserve">　　　 　　  　3.最終統計結果之發布及統計分析單位。</w:t>
      </w:r>
    </w:p>
    <w:p w14:paraId="48EB2144" w14:textId="77777777" w:rsidR="00A14981" w:rsidRPr="006D480A" w:rsidRDefault="00A14981" w:rsidP="00A14981">
      <w:pPr>
        <w:spacing w:line="500" w:lineRule="exact"/>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 xml:space="preserve">　　　   （二）內部統計稽核分為下列兩種：</w:t>
      </w:r>
    </w:p>
    <w:p w14:paraId="7F681613" w14:textId="77777777" w:rsidR="00A14981" w:rsidRPr="006D480A" w:rsidRDefault="00A14981" w:rsidP="00A14981">
      <w:pPr>
        <w:spacing w:line="500" w:lineRule="exact"/>
        <w:ind w:leftChars="996" w:left="2650" w:hangingChars="93" w:hanging="260"/>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1.事前稽核：凡登錄公務</w:t>
      </w:r>
      <w:proofErr w:type="gramStart"/>
      <w:r w:rsidRPr="006D480A">
        <w:rPr>
          <w:rFonts w:ascii="標楷體" w:eastAsia="標楷體" w:hAnsi="標楷體" w:hint="eastAsia"/>
          <w:color w:val="000000" w:themeColor="text1"/>
          <w:sz w:val="28"/>
          <w:szCs w:val="28"/>
        </w:rPr>
        <w:t>登記冊</w:t>
      </w:r>
      <w:proofErr w:type="gramEnd"/>
      <w:r w:rsidRPr="006D480A">
        <w:rPr>
          <w:rFonts w:ascii="標楷體" w:eastAsia="標楷體" w:hAnsi="標楷體" w:hint="eastAsia"/>
          <w:color w:val="000000" w:themeColor="text1"/>
          <w:sz w:val="28"/>
          <w:szCs w:val="28"/>
        </w:rPr>
        <w:t>或整理表前之統計資料審核屬之，著重編製計畫、蒐集方法及經費運用。</w:t>
      </w:r>
    </w:p>
    <w:p w14:paraId="5723D814" w14:textId="77777777" w:rsidR="00A14981" w:rsidRPr="006D480A" w:rsidRDefault="00A14981" w:rsidP="00A14981">
      <w:pPr>
        <w:spacing w:line="500" w:lineRule="exact"/>
        <w:ind w:leftChars="996" w:left="2650" w:hangingChars="93" w:hanging="260"/>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2.事後稽核：凡登錄後統計資料之審核屬之，著重統計數字之確度及工作績效。</w:t>
      </w:r>
    </w:p>
    <w:p w14:paraId="152556CD" w14:textId="77777777" w:rsidR="00A14981" w:rsidRPr="006D480A" w:rsidRDefault="00A14981" w:rsidP="00A14981">
      <w:pPr>
        <w:spacing w:line="500" w:lineRule="exact"/>
        <w:ind w:firstLineChars="450" w:firstLine="1260"/>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（三）內部統計稽核之範圍如下：</w:t>
      </w:r>
    </w:p>
    <w:p w14:paraId="547FC0A7" w14:textId="77777777" w:rsidR="00A14981" w:rsidRPr="006D480A" w:rsidRDefault="00A14981" w:rsidP="00A14981">
      <w:pPr>
        <w:spacing w:line="500" w:lineRule="exact"/>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 xml:space="preserve">　　　　　     1.報表審核：統計</w:t>
      </w:r>
      <w:proofErr w:type="gramStart"/>
      <w:r w:rsidRPr="006D480A">
        <w:rPr>
          <w:rFonts w:ascii="標楷體" w:eastAsia="標楷體" w:hAnsi="標楷體" w:hint="eastAsia"/>
          <w:color w:val="000000" w:themeColor="text1"/>
          <w:sz w:val="28"/>
          <w:szCs w:val="28"/>
        </w:rPr>
        <w:t>登記冊</w:t>
      </w:r>
      <w:proofErr w:type="gramEnd"/>
      <w:r w:rsidRPr="006D480A">
        <w:rPr>
          <w:rFonts w:ascii="標楷體" w:eastAsia="標楷體" w:hAnsi="標楷體" w:hint="eastAsia"/>
          <w:color w:val="000000" w:themeColor="text1"/>
          <w:sz w:val="28"/>
          <w:szCs w:val="28"/>
        </w:rPr>
        <w:t>、整理表、報表資料準確度之審核。</w:t>
      </w:r>
    </w:p>
    <w:p w14:paraId="440E99C3" w14:textId="77777777" w:rsidR="00A14981" w:rsidRPr="006D480A" w:rsidRDefault="00A14981" w:rsidP="00A14981">
      <w:pPr>
        <w:spacing w:line="500" w:lineRule="exact"/>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 xml:space="preserve">　　　　  　 　2.方法審核：統計編製方法、抽樣技術及分析之審核。</w:t>
      </w:r>
    </w:p>
    <w:p w14:paraId="7F2DB889" w14:textId="77777777" w:rsidR="00A14981" w:rsidRPr="006D480A" w:rsidRDefault="00A14981" w:rsidP="00A14981">
      <w:pPr>
        <w:spacing w:line="500" w:lineRule="exact"/>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 xml:space="preserve">　　　　　  　 3.經費審核：有關統計計畫、經費之審核。</w:t>
      </w:r>
    </w:p>
    <w:p w14:paraId="180D52CA" w14:textId="77777777" w:rsidR="00A14981" w:rsidRPr="006D480A" w:rsidRDefault="00A14981" w:rsidP="00A14981">
      <w:pPr>
        <w:spacing w:line="500" w:lineRule="exact"/>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 xml:space="preserve">　　　　　　   4.工作審核：工作負荷及工作成果之審核。</w:t>
      </w:r>
    </w:p>
    <w:p w14:paraId="522DBBF7" w14:textId="77777777" w:rsidR="00A14981" w:rsidRPr="006D480A" w:rsidRDefault="00A14981" w:rsidP="00A14981">
      <w:pPr>
        <w:spacing w:line="500" w:lineRule="exact"/>
        <w:ind w:leftChars="118" w:left="1392" w:hangingChars="396" w:hanging="1109"/>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四十九、本局會計室對所查報之公務統計報表應加以周延審核，其應行注意事項如下：</w:t>
      </w:r>
    </w:p>
    <w:p w14:paraId="3F90CF7E" w14:textId="77777777" w:rsidR="00A14981" w:rsidRPr="006D480A" w:rsidRDefault="00A14981" w:rsidP="00A14981">
      <w:pPr>
        <w:spacing w:line="500" w:lineRule="exact"/>
        <w:ind w:leftChars="535" w:left="1284" w:firstLineChars="50" w:firstLine="140"/>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（一）報送時效。</w:t>
      </w:r>
    </w:p>
    <w:p w14:paraId="3174E9AB" w14:textId="77777777" w:rsidR="00A14981" w:rsidRPr="006D480A" w:rsidRDefault="00A14981" w:rsidP="00A14981">
      <w:pPr>
        <w:spacing w:line="500" w:lineRule="exact"/>
        <w:ind w:leftChars="535" w:left="1284" w:firstLineChars="50" w:firstLine="140"/>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（二）相關報表之相關資料有無矛盾或不一致現象。</w:t>
      </w:r>
    </w:p>
    <w:p w14:paraId="6D35173D" w14:textId="77777777" w:rsidR="00A14981" w:rsidRPr="006D480A" w:rsidRDefault="00A14981" w:rsidP="00A14981">
      <w:pPr>
        <w:spacing w:line="500" w:lineRule="exact"/>
        <w:ind w:leftChars="535" w:left="1284" w:firstLineChars="50" w:firstLine="140"/>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（三）各科目統計資料有無異常或不合理之處。</w:t>
      </w:r>
    </w:p>
    <w:p w14:paraId="28C9825D" w14:textId="77777777" w:rsidR="00A14981" w:rsidRPr="006D480A" w:rsidRDefault="00A14981" w:rsidP="00A14981">
      <w:pPr>
        <w:spacing w:line="500" w:lineRule="exact"/>
        <w:ind w:leftChars="535" w:left="1284" w:firstLineChars="50" w:firstLine="140"/>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（四）表內縱橫各欄，其細數與總數是否相符。</w:t>
      </w:r>
    </w:p>
    <w:p w14:paraId="559ADF5C" w14:textId="77777777" w:rsidR="00A14981" w:rsidRPr="006D480A" w:rsidRDefault="00A14981" w:rsidP="00A14981">
      <w:pPr>
        <w:spacing w:line="500" w:lineRule="exact"/>
        <w:ind w:leftChars="535" w:left="1284" w:firstLineChars="50" w:firstLine="140"/>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lastRenderedPageBreak/>
        <w:t>（五）字跡是否</w:t>
      </w:r>
      <w:proofErr w:type="gramStart"/>
      <w:r w:rsidRPr="006D480A">
        <w:rPr>
          <w:rFonts w:ascii="標楷體" w:eastAsia="標楷體" w:hAnsi="標楷體" w:hint="eastAsia"/>
          <w:color w:val="000000" w:themeColor="text1"/>
          <w:sz w:val="28"/>
          <w:szCs w:val="28"/>
        </w:rPr>
        <w:t>清晰，</w:t>
      </w:r>
      <w:proofErr w:type="gramEnd"/>
      <w:r w:rsidRPr="006D480A">
        <w:rPr>
          <w:rFonts w:ascii="標楷體" w:eastAsia="標楷體" w:hAnsi="標楷體" w:hint="eastAsia"/>
          <w:color w:val="000000" w:themeColor="text1"/>
          <w:sz w:val="28"/>
          <w:szCs w:val="28"/>
        </w:rPr>
        <w:t>有無模糊不清者。</w:t>
      </w:r>
    </w:p>
    <w:p w14:paraId="3177A164" w14:textId="77777777" w:rsidR="00A14981" w:rsidRPr="006D480A" w:rsidRDefault="00A14981" w:rsidP="00A14981">
      <w:pPr>
        <w:spacing w:line="500" w:lineRule="exact"/>
        <w:ind w:leftChars="535" w:left="1284" w:firstLineChars="50" w:firstLine="140"/>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（六）資料時間有無錯誤或遺漏。</w:t>
      </w:r>
    </w:p>
    <w:p w14:paraId="5577526B" w14:textId="77777777" w:rsidR="00A14981" w:rsidRPr="006D480A" w:rsidRDefault="00A14981" w:rsidP="00A14981">
      <w:pPr>
        <w:spacing w:line="500" w:lineRule="exact"/>
        <w:ind w:leftChars="535" w:left="1284" w:firstLineChars="50" w:firstLine="140"/>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（七）審核時如有疑問，應</w:t>
      </w:r>
      <w:proofErr w:type="gramStart"/>
      <w:r w:rsidRPr="006D480A">
        <w:rPr>
          <w:rFonts w:ascii="標楷體" w:eastAsia="標楷體" w:hAnsi="標楷體" w:hint="eastAsia"/>
          <w:color w:val="000000" w:themeColor="text1"/>
          <w:sz w:val="28"/>
          <w:szCs w:val="28"/>
        </w:rPr>
        <w:t>向原製表</w:t>
      </w:r>
      <w:proofErr w:type="gramEnd"/>
      <w:r w:rsidRPr="006D480A">
        <w:rPr>
          <w:rFonts w:ascii="標楷體" w:eastAsia="標楷體" w:hAnsi="標楷體" w:hint="eastAsia"/>
          <w:color w:val="000000" w:themeColor="text1"/>
          <w:sz w:val="28"/>
          <w:szCs w:val="28"/>
        </w:rPr>
        <w:t>人查詢；若</w:t>
      </w:r>
      <w:proofErr w:type="gramStart"/>
      <w:r w:rsidRPr="006D480A">
        <w:rPr>
          <w:rFonts w:ascii="標楷體" w:eastAsia="標楷體" w:hAnsi="標楷體" w:hint="eastAsia"/>
          <w:color w:val="000000" w:themeColor="text1"/>
          <w:sz w:val="28"/>
          <w:szCs w:val="28"/>
        </w:rPr>
        <w:t>逕</w:t>
      </w:r>
      <w:proofErr w:type="gramEnd"/>
      <w:r w:rsidRPr="006D480A">
        <w:rPr>
          <w:rFonts w:ascii="標楷體" w:eastAsia="標楷體" w:hAnsi="標楷體" w:hint="eastAsia"/>
          <w:color w:val="000000" w:themeColor="text1"/>
          <w:sz w:val="28"/>
          <w:szCs w:val="28"/>
        </w:rPr>
        <w:t>予修正時，應即</w:t>
      </w:r>
      <w:proofErr w:type="gramStart"/>
      <w:r w:rsidRPr="006D480A">
        <w:rPr>
          <w:rFonts w:ascii="標楷體" w:eastAsia="標楷體" w:hAnsi="標楷體" w:hint="eastAsia"/>
          <w:color w:val="000000" w:themeColor="text1"/>
          <w:sz w:val="28"/>
          <w:szCs w:val="28"/>
        </w:rPr>
        <w:t>通知原造報單</w:t>
      </w:r>
      <w:proofErr w:type="gramEnd"/>
      <w:r w:rsidRPr="006D480A">
        <w:rPr>
          <w:rFonts w:ascii="標楷體" w:eastAsia="標楷體" w:hAnsi="標楷體" w:hint="eastAsia"/>
          <w:color w:val="000000" w:themeColor="text1"/>
          <w:sz w:val="28"/>
          <w:szCs w:val="28"/>
        </w:rPr>
        <w:t>位更正之。</w:t>
      </w:r>
    </w:p>
    <w:p w14:paraId="5DA1AB96" w14:textId="77777777" w:rsidR="00A14981" w:rsidRPr="006D480A" w:rsidRDefault="00A14981" w:rsidP="00A14981">
      <w:pPr>
        <w:spacing w:line="500" w:lineRule="exact"/>
        <w:ind w:leftChars="535" w:left="1284" w:firstLineChars="50" w:firstLine="140"/>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（八）其他應行注意事項。</w:t>
      </w:r>
    </w:p>
    <w:p w14:paraId="1E4075BB" w14:textId="77777777" w:rsidR="00A14981" w:rsidRPr="006D480A" w:rsidRDefault="00A14981" w:rsidP="00A14981">
      <w:pPr>
        <w:spacing w:line="500" w:lineRule="exact"/>
        <w:ind w:leftChars="118" w:left="1392" w:hangingChars="396" w:hanging="1109"/>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五十、統計稽核及複查之實施，</w:t>
      </w:r>
      <w:proofErr w:type="gramStart"/>
      <w:r w:rsidRPr="006D480A">
        <w:rPr>
          <w:rFonts w:ascii="標楷體" w:eastAsia="標楷體" w:hAnsi="標楷體" w:hint="eastAsia"/>
          <w:color w:val="000000" w:themeColor="text1"/>
          <w:sz w:val="28"/>
          <w:szCs w:val="28"/>
        </w:rPr>
        <w:t>採</w:t>
      </w:r>
      <w:proofErr w:type="gramEnd"/>
      <w:r w:rsidRPr="006D480A">
        <w:rPr>
          <w:rFonts w:ascii="標楷體" w:eastAsia="標楷體" w:hAnsi="標楷體" w:hint="eastAsia"/>
          <w:color w:val="000000" w:themeColor="text1"/>
          <w:sz w:val="28"/>
          <w:szCs w:val="28"/>
        </w:rPr>
        <w:t xml:space="preserve">定期或不定期實地抽查方式辦理。 </w:t>
      </w:r>
    </w:p>
    <w:p w14:paraId="29F1516A" w14:textId="77777777" w:rsidR="00A14981" w:rsidRPr="006D480A" w:rsidRDefault="00A14981" w:rsidP="00A14981">
      <w:pPr>
        <w:spacing w:line="500" w:lineRule="exact"/>
        <w:ind w:leftChars="118" w:left="1392" w:hangingChars="396" w:hanging="1109"/>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五十一、本局主辦統計人員應將稽核複查之經過、事實與改進意見等，簽報機關首長核閱後，分送各受稽核複查機關、單位參考辦理。</w:t>
      </w:r>
    </w:p>
    <w:p w14:paraId="29CD181D" w14:textId="77777777" w:rsidR="00A14981" w:rsidRPr="006D480A" w:rsidRDefault="00A14981" w:rsidP="00A14981">
      <w:pPr>
        <w:spacing w:line="360" w:lineRule="auto"/>
        <w:rPr>
          <w:rFonts w:ascii="標楷體" w:eastAsia="標楷體" w:hAnsi="標楷體"/>
          <w:b/>
          <w:color w:val="000000" w:themeColor="text1"/>
          <w:sz w:val="32"/>
          <w:szCs w:val="32"/>
        </w:rPr>
      </w:pPr>
      <w:r w:rsidRPr="006D480A">
        <w:rPr>
          <w:rFonts w:ascii="標楷體" w:eastAsia="標楷體" w:hAnsi="標楷體" w:hint="eastAsia"/>
          <w:b/>
          <w:color w:val="000000" w:themeColor="text1"/>
          <w:sz w:val="32"/>
          <w:szCs w:val="32"/>
        </w:rPr>
        <w:t>壹拾貳、統計報告(明定公務統計結果應定期編製報告，並述明統計報告之陳送對象)</w:t>
      </w:r>
    </w:p>
    <w:p w14:paraId="3C22EAC0" w14:textId="77777777" w:rsidR="00A14981" w:rsidRPr="006D480A" w:rsidRDefault="00A14981" w:rsidP="00A14981">
      <w:pPr>
        <w:spacing w:line="500" w:lineRule="exact"/>
        <w:ind w:leftChars="118" w:left="1392" w:hangingChars="396" w:hanging="1109"/>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五十二、統計報告應依需要定期或不定期</w:t>
      </w:r>
      <w:proofErr w:type="gramStart"/>
      <w:r w:rsidRPr="006D480A">
        <w:rPr>
          <w:rFonts w:ascii="標楷體" w:eastAsia="標楷體" w:hAnsi="標楷體" w:hint="eastAsia"/>
          <w:color w:val="000000" w:themeColor="text1"/>
          <w:sz w:val="28"/>
          <w:szCs w:val="28"/>
        </w:rPr>
        <w:t>編製對內</w:t>
      </w:r>
      <w:proofErr w:type="gramEnd"/>
      <w:r w:rsidRPr="006D480A">
        <w:rPr>
          <w:rFonts w:ascii="標楷體" w:eastAsia="標楷體" w:hAnsi="標楷體" w:hint="eastAsia"/>
          <w:color w:val="000000" w:themeColor="text1"/>
          <w:sz w:val="28"/>
          <w:szCs w:val="28"/>
        </w:rPr>
        <w:t>及對外報告。對內報告應按本機關業務管理及決策需要編製之。對外報告應按上級主管機關或關係機關之需要編製之。</w:t>
      </w:r>
    </w:p>
    <w:p w14:paraId="229495E7" w14:textId="77777777" w:rsidR="00A14981" w:rsidRPr="006D480A" w:rsidRDefault="00A14981" w:rsidP="00A14981">
      <w:pPr>
        <w:spacing w:line="500" w:lineRule="exact"/>
        <w:ind w:leftChars="118" w:left="1392" w:hangingChars="396" w:hanging="1109"/>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五十三、對外統計報告其由會計室辦理者，應先送相關業務單位</w:t>
      </w:r>
      <w:proofErr w:type="gramStart"/>
      <w:r w:rsidRPr="006D480A">
        <w:rPr>
          <w:rFonts w:ascii="標楷體" w:eastAsia="標楷體" w:hAnsi="標楷體" w:hint="eastAsia"/>
          <w:color w:val="000000" w:themeColor="text1"/>
          <w:sz w:val="28"/>
          <w:szCs w:val="28"/>
        </w:rPr>
        <w:t>會核並陳</w:t>
      </w:r>
      <w:proofErr w:type="gramEnd"/>
      <w:r w:rsidRPr="006D480A">
        <w:rPr>
          <w:rFonts w:ascii="標楷體" w:eastAsia="標楷體" w:hAnsi="標楷體" w:hint="eastAsia"/>
          <w:color w:val="000000" w:themeColor="text1"/>
          <w:sz w:val="28"/>
          <w:szCs w:val="28"/>
        </w:rPr>
        <w:t>報機關首長核閱後提供。其由業務單位辦理者，應先送會計室會核後方得應用。</w:t>
      </w:r>
    </w:p>
    <w:p w14:paraId="394783B4" w14:textId="77777777" w:rsidR="00A14981" w:rsidRPr="006D480A" w:rsidRDefault="00A14981" w:rsidP="00A14981">
      <w:pPr>
        <w:spacing w:line="500" w:lineRule="exact"/>
        <w:ind w:leftChars="118" w:left="1392" w:hangingChars="396" w:hanging="1109"/>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五十四、統計報告起訖時間，凡屬月報者，應自每月1日開始；季報自每年1、4、7、10各月1日開始；半年報自每年1、7各月1日開始；年報自每年</w:t>
      </w:r>
      <w:smartTag w:uri="urn:schemas-microsoft-com:office:smarttags" w:element="chsdate">
        <w:smartTagPr>
          <w:attr w:name="Year" w:val="2009"/>
          <w:attr w:name="Month" w:val="1"/>
          <w:attr w:name="Day" w:val="1"/>
          <w:attr w:name="IsLunarDate" w:val="False"/>
          <w:attr w:name="IsROCDate" w:val="False"/>
        </w:smartTagPr>
        <w:r w:rsidRPr="006D480A">
          <w:rPr>
            <w:rFonts w:ascii="標楷體" w:eastAsia="標楷體" w:hAnsi="標楷體" w:hint="eastAsia"/>
            <w:color w:val="000000" w:themeColor="text1"/>
            <w:sz w:val="28"/>
            <w:szCs w:val="28"/>
          </w:rPr>
          <w:t>1月1日</w:t>
        </w:r>
      </w:smartTag>
      <w:r w:rsidRPr="006D480A">
        <w:rPr>
          <w:rFonts w:ascii="標楷體" w:eastAsia="標楷體" w:hAnsi="標楷體" w:hint="eastAsia"/>
          <w:color w:val="000000" w:themeColor="text1"/>
          <w:sz w:val="28"/>
          <w:szCs w:val="28"/>
        </w:rPr>
        <w:t>開始，</w:t>
      </w:r>
      <w:proofErr w:type="gramStart"/>
      <w:r w:rsidRPr="006D480A">
        <w:rPr>
          <w:rFonts w:ascii="標楷體" w:eastAsia="標楷體" w:hAnsi="標楷體" w:hint="eastAsia"/>
          <w:color w:val="000000" w:themeColor="text1"/>
          <w:sz w:val="28"/>
          <w:szCs w:val="28"/>
        </w:rPr>
        <w:t>均以各</w:t>
      </w:r>
      <w:proofErr w:type="gramEnd"/>
      <w:r w:rsidRPr="006D480A">
        <w:rPr>
          <w:rFonts w:ascii="標楷體" w:eastAsia="標楷體" w:hAnsi="標楷體" w:hint="eastAsia"/>
          <w:color w:val="000000" w:themeColor="text1"/>
          <w:sz w:val="28"/>
          <w:szCs w:val="28"/>
        </w:rPr>
        <w:t>該期間終了為止，如因特殊需要而另有規定者，</w:t>
      </w:r>
      <w:proofErr w:type="gramStart"/>
      <w:r w:rsidRPr="006D480A">
        <w:rPr>
          <w:rFonts w:ascii="標楷體" w:eastAsia="標楷體" w:hAnsi="標楷體" w:hint="eastAsia"/>
          <w:color w:val="000000" w:themeColor="text1"/>
          <w:sz w:val="28"/>
          <w:szCs w:val="28"/>
        </w:rPr>
        <w:t>均依其</w:t>
      </w:r>
      <w:proofErr w:type="gramEnd"/>
      <w:r w:rsidRPr="006D480A">
        <w:rPr>
          <w:rFonts w:ascii="標楷體" w:eastAsia="標楷體" w:hAnsi="標楷體" w:hint="eastAsia"/>
          <w:color w:val="000000" w:themeColor="text1"/>
          <w:sz w:val="28"/>
          <w:szCs w:val="28"/>
        </w:rPr>
        <w:t xml:space="preserve">規定辦理。　</w:t>
      </w:r>
    </w:p>
    <w:p w14:paraId="0794607E" w14:textId="77777777" w:rsidR="00A14981" w:rsidRPr="006D480A" w:rsidRDefault="00A14981" w:rsidP="00A14981">
      <w:pPr>
        <w:spacing w:line="500" w:lineRule="exact"/>
        <w:ind w:leftChars="118" w:left="1392" w:hangingChars="396" w:hanging="1109"/>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五十五、統計報告彙報期限，除情形特殊，經市府主計處核定酌予延長外，應依公務統計方案訂定之期限內報送。</w:t>
      </w:r>
    </w:p>
    <w:p w14:paraId="62467BEB" w14:textId="77777777" w:rsidR="00A14981" w:rsidRPr="006D480A" w:rsidRDefault="00A14981" w:rsidP="00A14981">
      <w:pPr>
        <w:spacing w:line="500" w:lineRule="exact"/>
        <w:ind w:leftChars="118" w:left="1392" w:hangingChars="396" w:hanging="1109"/>
        <w:rPr>
          <w:rFonts w:ascii="標楷體" w:eastAsia="標楷體" w:hAnsi="標楷體"/>
          <w:color w:val="000000" w:themeColor="text1"/>
          <w:sz w:val="28"/>
          <w:szCs w:val="28"/>
        </w:rPr>
      </w:pPr>
      <w:r w:rsidRPr="006D480A">
        <w:rPr>
          <w:rFonts w:ascii="標楷體" w:eastAsia="標楷體" w:hAnsi="標楷體"/>
          <w:color w:val="000000" w:themeColor="text1"/>
          <w:sz w:val="28"/>
          <w:szCs w:val="28"/>
        </w:rPr>
        <w:tab/>
      </w:r>
      <w:r w:rsidRPr="006D480A">
        <w:rPr>
          <w:rFonts w:ascii="標楷體" w:eastAsia="標楷體" w:hAnsi="標楷體" w:hint="eastAsia"/>
          <w:color w:val="000000" w:themeColor="text1"/>
          <w:sz w:val="28"/>
          <w:szCs w:val="28"/>
        </w:rPr>
        <w:t>(二級機關統計報告彙報期限，除情形特殊，經上級機關核定酌予延長外，應依公務統計方案訂定之期限內報送。)</w:t>
      </w:r>
    </w:p>
    <w:p w14:paraId="450CBE69" w14:textId="77777777" w:rsidR="00A14981" w:rsidRPr="006D480A" w:rsidRDefault="00A14981" w:rsidP="00A14981">
      <w:pPr>
        <w:spacing w:line="500" w:lineRule="exact"/>
        <w:ind w:leftChars="118" w:left="1392" w:hangingChars="396" w:hanging="1109"/>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五十六、本局應就主管業務範圍，擇其重要公務統計資料按期編製統計報告，提供機關首長及業務單位參考，並按期</w:t>
      </w:r>
      <w:r w:rsidRPr="006D480A">
        <w:rPr>
          <w:rFonts w:ascii="標楷體" w:eastAsia="標楷體" w:hAnsi="標楷體" w:hint="eastAsia"/>
          <w:color w:val="000000" w:themeColor="text1"/>
          <w:sz w:val="28"/>
          <w:szCs w:val="28"/>
        </w:rPr>
        <w:lastRenderedPageBreak/>
        <w:t>摘要編印，對外發布。</w:t>
      </w:r>
    </w:p>
    <w:p w14:paraId="14F1AC65" w14:textId="77777777" w:rsidR="00A14981" w:rsidRPr="006D480A" w:rsidRDefault="00A14981" w:rsidP="00A14981">
      <w:pPr>
        <w:spacing w:line="360" w:lineRule="auto"/>
        <w:rPr>
          <w:rFonts w:ascii="標楷體" w:eastAsia="標楷體" w:hAnsi="標楷體"/>
          <w:b/>
          <w:color w:val="000000" w:themeColor="text1"/>
          <w:sz w:val="32"/>
          <w:szCs w:val="32"/>
        </w:rPr>
      </w:pPr>
      <w:r w:rsidRPr="006D480A">
        <w:rPr>
          <w:rFonts w:ascii="標楷體" w:eastAsia="標楷體" w:hAnsi="標楷體" w:hint="eastAsia"/>
          <w:b/>
          <w:color w:val="000000" w:themeColor="text1"/>
          <w:sz w:val="32"/>
          <w:szCs w:val="32"/>
        </w:rPr>
        <w:t>壹拾參、分析或推計(規定公務統計結果之分析或推計方法)</w:t>
      </w:r>
    </w:p>
    <w:p w14:paraId="166F67E6" w14:textId="77777777" w:rsidR="00A14981" w:rsidRPr="006D480A" w:rsidRDefault="00A14981" w:rsidP="00A14981">
      <w:pPr>
        <w:spacing w:line="500" w:lineRule="exact"/>
        <w:ind w:leftChars="118" w:left="1392" w:hangingChars="396" w:hanging="1109"/>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五十七、公務統計資料應定期按月、季、年或其他時間週期進行分析，提供管理決策參考。</w:t>
      </w:r>
    </w:p>
    <w:p w14:paraId="4AF1A7CA" w14:textId="77777777" w:rsidR="00A14981" w:rsidRPr="006D480A" w:rsidRDefault="00A14981" w:rsidP="00A14981">
      <w:pPr>
        <w:spacing w:line="500" w:lineRule="exact"/>
        <w:ind w:leftChars="118" w:left="1392" w:hangingChars="396" w:hanging="1109"/>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五十八、公務統計資料增減幅度較大時，應就業務之季節性及經濟社會情勢等因素分析異動原因。</w:t>
      </w:r>
    </w:p>
    <w:p w14:paraId="33BEC3EE" w14:textId="2A538399" w:rsidR="00A14981" w:rsidRPr="006D480A" w:rsidRDefault="00A14981" w:rsidP="00A14981">
      <w:pPr>
        <w:spacing w:line="500" w:lineRule="exact"/>
        <w:ind w:leftChars="118" w:left="1392" w:hangingChars="396" w:hanging="1109"/>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五十九、本局遇有重大政策實施時，對實施前後之統計資料應加以分析比較，以供政策評估參考。</w:t>
      </w:r>
    </w:p>
    <w:p w14:paraId="386F493E" w14:textId="77777777" w:rsidR="00A14981" w:rsidRPr="006D480A" w:rsidRDefault="00A14981" w:rsidP="00A14981">
      <w:pPr>
        <w:spacing w:line="500" w:lineRule="exact"/>
        <w:ind w:leftChars="118" w:left="1392" w:hangingChars="396" w:hanging="1109"/>
        <w:rPr>
          <w:rFonts w:ascii="標楷體" w:eastAsia="標楷體" w:hAnsi="標楷體"/>
          <w:color w:val="000000" w:themeColor="text1"/>
          <w:sz w:val="32"/>
          <w:szCs w:val="32"/>
        </w:rPr>
      </w:pPr>
      <w:r w:rsidRPr="006D480A">
        <w:rPr>
          <w:rFonts w:ascii="標楷體" w:eastAsia="標楷體" w:hAnsi="標楷體" w:hint="eastAsia"/>
          <w:color w:val="000000" w:themeColor="text1"/>
          <w:sz w:val="28"/>
          <w:szCs w:val="28"/>
        </w:rPr>
        <w:t>六十、統計資料分析或推計結果，應適時提供內部相關單位及機關首長作為業務或決策之參考。</w:t>
      </w:r>
    </w:p>
    <w:p w14:paraId="2059A9D0" w14:textId="77777777" w:rsidR="00A14981" w:rsidRPr="006D480A" w:rsidRDefault="00A14981" w:rsidP="00A14981">
      <w:pPr>
        <w:spacing w:line="360" w:lineRule="auto"/>
        <w:rPr>
          <w:rFonts w:ascii="標楷體" w:eastAsia="標楷體" w:hAnsi="標楷體"/>
          <w:b/>
          <w:color w:val="000000" w:themeColor="text1"/>
          <w:sz w:val="32"/>
          <w:szCs w:val="32"/>
        </w:rPr>
      </w:pPr>
      <w:r w:rsidRPr="006D480A">
        <w:rPr>
          <w:rFonts w:ascii="標楷體" w:eastAsia="標楷體" w:hAnsi="標楷體" w:hint="eastAsia"/>
          <w:b/>
          <w:color w:val="000000" w:themeColor="text1"/>
          <w:sz w:val="32"/>
          <w:szCs w:val="32"/>
        </w:rPr>
        <w:t>壹拾肆、統計資料管理(規定公務統計資料發布、保存、查詢及提供的程序)</w:t>
      </w:r>
    </w:p>
    <w:p w14:paraId="2AD465AF" w14:textId="77777777" w:rsidR="00A14981" w:rsidRPr="006D480A" w:rsidRDefault="00A14981" w:rsidP="00A14981">
      <w:pPr>
        <w:spacing w:line="500" w:lineRule="exact"/>
        <w:ind w:leftChars="118" w:left="1392" w:hangingChars="396" w:hanging="1109"/>
        <w:rPr>
          <w:rFonts w:ascii="標楷體" w:eastAsia="標楷體" w:hAnsi="標楷體"/>
          <w:b/>
          <w:color w:val="000000" w:themeColor="text1"/>
          <w:sz w:val="28"/>
          <w:szCs w:val="28"/>
        </w:rPr>
      </w:pPr>
      <w:r w:rsidRPr="006D480A">
        <w:rPr>
          <w:rFonts w:ascii="標楷體" w:eastAsia="標楷體" w:hAnsi="標楷體" w:hint="eastAsia"/>
          <w:color w:val="000000" w:themeColor="text1"/>
          <w:sz w:val="28"/>
          <w:szCs w:val="28"/>
        </w:rPr>
        <w:t>六十一、本局主辦統計人員，應將各項公務統計資料分類整理編號，建立統計資料檔〈含統計書刊、統計報表〉，並於職務異動時列入業務移交清冊。</w:t>
      </w:r>
    </w:p>
    <w:p w14:paraId="314DAB3D" w14:textId="77777777" w:rsidR="00A14981" w:rsidRPr="006D480A" w:rsidRDefault="00A14981" w:rsidP="00A14981">
      <w:pPr>
        <w:spacing w:line="500" w:lineRule="exact"/>
        <w:ind w:leftChars="118" w:left="1392" w:hangingChars="396" w:hanging="1109"/>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六十二、公務統計資料之發布，應以其主管業務範圍有關者為限。所發布之統計資料，應由本局主辦統計人員統一辦理，按年預告發布時間及發布形式，並備資料背景說明供查詢。前項資料應送市府主計處備查。</w:t>
      </w:r>
    </w:p>
    <w:p w14:paraId="0BAF13A3" w14:textId="77777777" w:rsidR="00A14981" w:rsidRPr="006D480A" w:rsidRDefault="00A14981" w:rsidP="00A14981">
      <w:pPr>
        <w:spacing w:line="500" w:lineRule="exact"/>
        <w:ind w:leftChars="118" w:left="1392" w:hangingChars="396" w:hanging="1109"/>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六十三、發布公務統計資料時，應注意資料之詮釋，避免分歧。對已發布之統計資料修正時，應同步更新「預告統計資料發布時間表」內連結發布之資料，且除有固定週期修正機制者外，應於「預告統計資料發布時間表」之「備註」欄註記修正事項。</w:t>
      </w:r>
    </w:p>
    <w:p w14:paraId="56910AD6" w14:textId="77777777" w:rsidR="00A14981" w:rsidRPr="006D480A" w:rsidRDefault="00A14981" w:rsidP="00A14981">
      <w:pPr>
        <w:spacing w:line="500" w:lineRule="exact"/>
        <w:ind w:leftChars="118" w:left="1392" w:hangingChars="396" w:hanging="1109"/>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六十四、本局公務統計資料於發布前，各單位不得公開揭露或暗示統計結果相關訊息。</w:t>
      </w:r>
    </w:p>
    <w:p w14:paraId="15599D8B" w14:textId="77777777" w:rsidR="00A14981" w:rsidRPr="006D480A" w:rsidRDefault="00A14981" w:rsidP="00A14981">
      <w:pPr>
        <w:spacing w:line="500" w:lineRule="exact"/>
        <w:ind w:leftChars="118" w:left="1392" w:hangingChars="396" w:hanging="1109"/>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六十五、公務統計原始資料，自報表編竣日起算，錄入電子儲存媒體者至少保存十年，書面保存者至少保存五年，公務統計報表及統計書刊應永久保存。</w:t>
      </w:r>
    </w:p>
    <w:p w14:paraId="29FDA342" w14:textId="77777777" w:rsidR="00A14981" w:rsidRPr="006D480A" w:rsidRDefault="00A14981" w:rsidP="00A14981">
      <w:pPr>
        <w:spacing w:line="500" w:lineRule="exact"/>
        <w:ind w:leftChars="118" w:left="1392" w:hangingChars="396" w:hanging="1109"/>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六十六、統計資料如已屆滿規定期限或錄入電子儲存媒體之書面資料，經機關長官核准後得予銷毀。</w:t>
      </w:r>
    </w:p>
    <w:p w14:paraId="026CD294" w14:textId="77777777" w:rsidR="00A14981" w:rsidRPr="006D480A" w:rsidRDefault="00A14981" w:rsidP="00A14981">
      <w:pPr>
        <w:spacing w:line="500" w:lineRule="exact"/>
        <w:ind w:leftChars="118" w:left="1392" w:hangingChars="396" w:hanging="1109"/>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lastRenderedPageBreak/>
        <w:t>六十七、統計資料採用行政資料處理系統辦理存檔者，對相同之統計項目，其號列(代碼)及檔案格式，應依統一標準訂定之。</w:t>
      </w:r>
    </w:p>
    <w:p w14:paraId="23D722B4" w14:textId="6F6915DC" w:rsidR="00A14981" w:rsidRPr="006D480A" w:rsidRDefault="00A14981" w:rsidP="00A14981">
      <w:pPr>
        <w:spacing w:line="360" w:lineRule="auto"/>
        <w:rPr>
          <w:rFonts w:ascii="標楷體" w:eastAsia="標楷體" w:hAnsi="標楷體"/>
          <w:color w:val="000000" w:themeColor="text1"/>
          <w:sz w:val="32"/>
          <w:szCs w:val="32"/>
        </w:rPr>
      </w:pPr>
      <w:r w:rsidRPr="006D480A">
        <w:rPr>
          <w:rFonts w:ascii="標楷體" w:eastAsia="標楷體" w:hAnsi="標楷體" w:hint="eastAsia"/>
          <w:b/>
          <w:color w:val="000000" w:themeColor="text1"/>
          <w:sz w:val="32"/>
          <w:szCs w:val="32"/>
        </w:rPr>
        <w:t>壹拾伍、附則(規定</w:t>
      </w:r>
      <w:r w:rsidR="0015550F" w:rsidRPr="006D480A">
        <w:rPr>
          <w:rFonts w:ascii="標楷體" w:eastAsia="標楷體" w:hAnsi="標楷體" w:hint="eastAsia"/>
          <w:b/>
          <w:color w:val="000000" w:themeColor="text1"/>
          <w:sz w:val="32"/>
          <w:szCs w:val="32"/>
        </w:rPr>
        <w:t>公務統計</w:t>
      </w:r>
      <w:r w:rsidRPr="006D480A">
        <w:rPr>
          <w:rFonts w:ascii="標楷體" w:eastAsia="標楷體" w:hAnsi="標楷體" w:hint="eastAsia"/>
          <w:b/>
          <w:color w:val="000000" w:themeColor="text1"/>
          <w:sz w:val="32"/>
          <w:szCs w:val="32"/>
        </w:rPr>
        <w:t>方案核定、實施與修正等程序)</w:t>
      </w:r>
    </w:p>
    <w:p w14:paraId="0F5B09F2" w14:textId="77777777" w:rsidR="00A14981" w:rsidRPr="006D480A" w:rsidRDefault="00A14981" w:rsidP="00A14981">
      <w:pPr>
        <w:spacing w:line="500" w:lineRule="exact"/>
        <w:ind w:leftChars="118" w:left="1392" w:hangingChars="396" w:hanging="1109"/>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六十八、本方案經本局業務單位及會計室共同研訂，由本局會計室簽報機關首長後，函報市府主計處核定實施，修正時亦同。</w:t>
      </w:r>
    </w:p>
    <w:p w14:paraId="32993606" w14:textId="77777777" w:rsidR="00A14981" w:rsidRPr="006D480A" w:rsidRDefault="00A14981" w:rsidP="00A14981">
      <w:pPr>
        <w:spacing w:line="500" w:lineRule="exact"/>
        <w:ind w:leftChars="118" w:left="1392" w:hangingChars="396" w:hanging="1109"/>
        <w:rPr>
          <w:rFonts w:ascii="標楷體" w:eastAsia="標楷體" w:hAnsi="標楷體"/>
          <w:color w:val="000000" w:themeColor="text1"/>
          <w:sz w:val="28"/>
          <w:szCs w:val="28"/>
        </w:rPr>
      </w:pPr>
      <w:r w:rsidRPr="006D480A">
        <w:rPr>
          <w:rFonts w:ascii="標楷體" w:eastAsia="標楷體" w:hAnsi="標楷體"/>
          <w:color w:val="000000" w:themeColor="text1"/>
          <w:sz w:val="28"/>
          <w:szCs w:val="28"/>
        </w:rPr>
        <w:tab/>
      </w:r>
      <w:r w:rsidRPr="006D480A">
        <w:rPr>
          <w:rFonts w:ascii="標楷體" w:eastAsia="標楷體" w:hAnsi="標楷體" w:hint="eastAsia"/>
          <w:color w:val="000000" w:themeColor="text1"/>
          <w:sz w:val="28"/>
          <w:szCs w:val="28"/>
        </w:rPr>
        <w:t>(二級機關應函報上級機關核定實施，由市府主計處備查。)</w:t>
      </w:r>
    </w:p>
    <w:p w14:paraId="3ABA44FE" w14:textId="77777777" w:rsidR="00A14981" w:rsidRPr="006D480A" w:rsidRDefault="00A14981" w:rsidP="00A14981">
      <w:pPr>
        <w:spacing w:line="500" w:lineRule="exact"/>
        <w:ind w:leftChars="118" w:left="1392" w:hangingChars="396" w:hanging="1109"/>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六十九、本方案附錄內容，如為因應業務上之實際需要須予修訂時，於不牴觸本方案之原則下，得經本局會計室簽報機關首長核准後，函報市府主計處核定。</w:t>
      </w:r>
    </w:p>
    <w:p w14:paraId="16F5A2B0" w14:textId="77777777" w:rsidR="00A14981" w:rsidRPr="006D480A" w:rsidRDefault="00A14981" w:rsidP="00A14981">
      <w:pPr>
        <w:spacing w:line="500" w:lineRule="exact"/>
        <w:ind w:leftChars="118" w:left="1392" w:hangingChars="396" w:hanging="1109"/>
        <w:rPr>
          <w:rFonts w:ascii="標楷體" w:eastAsia="標楷體" w:hAnsi="標楷體"/>
          <w:color w:val="000000" w:themeColor="text1"/>
          <w:sz w:val="28"/>
          <w:szCs w:val="28"/>
        </w:rPr>
      </w:pPr>
      <w:r w:rsidRPr="006D480A">
        <w:rPr>
          <w:rFonts w:ascii="標楷體" w:eastAsia="標楷體" w:hAnsi="標楷體"/>
          <w:color w:val="000000" w:themeColor="text1"/>
          <w:sz w:val="28"/>
          <w:szCs w:val="28"/>
        </w:rPr>
        <w:tab/>
      </w:r>
      <w:r w:rsidRPr="006D480A">
        <w:rPr>
          <w:rFonts w:ascii="標楷體" w:eastAsia="標楷體" w:hAnsi="標楷體" w:hint="eastAsia"/>
          <w:color w:val="000000" w:themeColor="text1"/>
          <w:sz w:val="28"/>
          <w:szCs w:val="28"/>
        </w:rPr>
        <w:t>(二級機關應函報上級機關核定，由市府主計處備查。)</w:t>
      </w:r>
    </w:p>
    <w:p w14:paraId="0A108B9F" w14:textId="17C01B64" w:rsidR="00A14981" w:rsidRPr="006D480A" w:rsidRDefault="00A14981">
      <w:pPr>
        <w:rPr>
          <w:color w:val="000000" w:themeColor="text1"/>
        </w:rPr>
      </w:pPr>
    </w:p>
    <w:p w14:paraId="20D1A1EB" w14:textId="77777777" w:rsidR="00A14981" w:rsidRPr="006D480A" w:rsidRDefault="00A14981">
      <w:pPr>
        <w:rPr>
          <w:color w:val="000000" w:themeColor="text1"/>
        </w:rPr>
        <w:sectPr w:rsidR="00A14981" w:rsidRPr="006D480A" w:rsidSect="00A14981">
          <w:pgSz w:w="16838" w:h="11906" w:orient="landscape" w:code="9"/>
          <w:pgMar w:top="1134" w:right="851" w:bottom="851" w:left="1418" w:header="851" w:footer="992" w:gutter="0"/>
          <w:cols w:space="425"/>
          <w:docGrid w:type="lines" w:linePitch="360"/>
        </w:sectPr>
      </w:pPr>
    </w:p>
    <w:p w14:paraId="5F343578" w14:textId="5493EE0C" w:rsidR="00EE7D35" w:rsidRPr="006D480A" w:rsidRDefault="00893B7E" w:rsidP="00EE7D35">
      <w:pPr>
        <w:pStyle w:val="a7"/>
        <w:jc w:val="center"/>
        <w:rPr>
          <w:rFonts w:ascii="標楷體" w:eastAsia="標楷體"/>
          <w:color w:val="000000" w:themeColor="text1"/>
          <w:sz w:val="40"/>
        </w:rPr>
      </w:pPr>
      <w:r w:rsidRPr="006D480A">
        <w:rPr>
          <w:rFonts w:ascii="標楷體" w:eastAsia="標楷體"/>
          <w:noProof/>
          <w:color w:val="000000" w:themeColor="text1"/>
        </w:rPr>
        <w:lastRenderedPageBreak/>
        <mc:AlternateContent>
          <mc:Choice Requires="wps">
            <w:drawing>
              <wp:anchor distT="0" distB="0" distL="114300" distR="114300" simplePos="0" relativeHeight="251659264" behindDoc="0" locked="0" layoutInCell="1" allowOverlap="1" wp14:anchorId="12CC61EE" wp14:editId="33C8B03B">
                <wp:simplePos x="0" y="0"/>
                <wp:positionH relativeFrom="column">
                  <wp:posOffset>-265430</wp:posOffset>
                </wp:positionH>
                <wp:positionV relativeFrom="paragraph">
                  <wp:posOffset>5493385</wp:posOffset>
                </wp:positionV>
                <wp:extent cx="291465" cy="309245"/>
                <wp:effectExtent l="0" t="0" r="0" b="0"/>
                <wp:wrapNone/>
                <wp:docPr id="9" name="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1465" cy="309245"/>
                        </a:xfrm>
                        <a:prstGeom prst="rect">
                          <a:avLst/>
                        </a:prstGeom>
                        <a:solidFill>
                          <a:srgbClr val="FF0000"/>
                        </a:solidFill>
                        <a:ln>
                          <a:noFill/>
                        </a:ln>
                      </wps:spPr>
                      <wps:txbx>
                        <w:txbxContent>
                          <w:p w14:paraId="27655AB4" w14:textId="70BE2162" w:rsidR="00EE7D35" w:rsidRPr="00893B7E" w:rsidRDefault="00EE7D35" w:rsidP="00EE7D35">
                            <w:pPr>
                              <w:rPr>
                                <w:color w:val="FFFFFF" w:themeColor="background1"/>
                                <w:sz w:val="28"/>
                              </w:rPr>
                            </w:pPr>
                            <w:r w:rsidRPr="00893B7E">
                              <w:rPr>
                                <w:color w:val="FFFFFF" w:themeColor="background1"/>
                                <w:sz w:val="28"/>
                              </w:rPr>
                              <w: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CC61EE" id="矩形 9" o:spid="_x0000_s1027" style="position:absolute;left:0;text-align:left;margin-left:-20.9pt;margin-top:432.55pt;width:22.95pt;height:2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" fillcolor="red" stroked="f">
                <v:textbox>
                  <w:txbxContent>
                    <w:p w14:paraId="27655AB4" w14:textId="70BE2162" w:rsidR="00EE7D35" w:rsidRPr="00893B7E" w:rsidRDefault="00EE7D35" w:rsidP="00EE7D35">
                      <w:pPr>
                        <w:rPr>
                          <w:color w:val="FFFFFF" w:themeColor="background1"/>
                          <w:sz w:val="28"/>
                        </w:rPr>
                      </w:pPr>
                      <w:r w:rsidRPr="00893B7E">
                        <w:rPr>
                          <w:color w:val="FFFFFF" w:themeColor="background1"/>
                          <w:sz w:val="28"/>
                        </w:rPr>
                        <w:t>C</w:t>
                      </w:r>
                    </w:p>
                  </w:txbxContent>
                </v:textbox>
              </v:rect>
            </w:pict>
          </mc:Fallback>
        </mc:AlternateContent>
      </w:r>
      <w:r w:rsidRPr="006D480A">
        <w:rPr>
          <w:rFonts w:ascii="標楷體" w:eastAsia="標楷體"/>
          <w:noProof/>
          <w:color w:val="000000" w:themeColor="text1"/>
        </w:rPr>
        <mc:AlternateContent>
          <mc:Choice Requires="wps">
            <w:drawing>
              <wp:anchor distT="0" distB="0" distL="114300" distR="114300" simplePos="0" relativeHeight="251663360" behindDoc="0" locked="0" layoutInCell="1" allowOverlap="1" wp14:anchorId="56158641" wp14:editId="75EE7C53">
                <wp:simplePos x="0" y="0"/>
                <wp:positionH relativeFrom="column">
                  <wp:posOffset>-268292</wp:posOffset>
                </wp:positionH>
                <wp:positionV relativeFrom="paragraph">
                  <wp:posOffset>5815330</wp:posOffset>
                </wp:positionV>
                <wp:extent cx="291465" cy="309245"/>
                <wp:effectExtent l="0" t="0" r="0" b="0"/>
                <wp:wrapNone/>
                <wp:docPr id="10"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1465" cy="309245"/>
                        </a:xfrm>
                        <a:prstGeom prst="rect">
                          <a:avLst/>
                        </a:prstGeom>
                        <a:solidFill>
                          <a:srgbClr val="FF0000"/>
                        </a:solidFill>
                        <a:ln>
                          <a:noFill/>
                        </a:ln>
                      </wps:spPr>
                      <wps:txbx>
                        <w:txbxContent>
                          <w:p w14:paraId="681CC1D7" w14:textId="0F0C9509" w:rsidR="00EE7D35" w:rsidRPr="00893B7E" w:rsidRDefault="00EE7D35" w:rsidP="00EE7D35">
                            <w:pPr>
                              <w:rPr>
                                <w:color w:val="FFFFFF" w:themeColor="background1"/>
                                <w:sz w:val="28"/>
                              </w:rPr>
                            </w:pPr>
                            <w:r w:rsidRPr="00893B7E">
                              <w:rPr>
                                <w:color w:val="FFFFFF" w:themeColor="background1"/>
                                <w:sz w:val="28"/>
                              </w:rPr>
                              <w: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158641" id="矩形 10" o:spid="_x0000_s1028" style="position:absolute;left:0;text-align:left;margin-left:-21.15pt;margin-top:457.9pt;width:22.95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" fillcolor="red" stroked="f">
                <v:textbox>
                  <w:txbxContent>
                    <w:p w14:paraId="681CC1D7" w14:textId="0F0C9509" w:rsidR="00EE7D35" w:rsidRPr="00893B7E" w:rsidRDefault="00EE7D35" w:rsidP="00EE7D35">
                      <w:pPr>
                        <w:rPr>
                          <w:color w:val="FFFFFF" w:themeColor="background1"/>
                          <w:sz w:val="28"/>
                        </w:rPr>
                      </w:pPr>
                      <w:r w:rsidRPr="00893B7E">
                        <w:rPr>
                          <w:color w:val="FFFFFF" w:themeColor="background1"/>
                          <w:sz w:val="28"/>
                        </w:rPr>
                        <w:t>D</w:t>
                      </w:r>
                    </w:p>
                  </w:txbxContent>
                </v:textbox>
              </v:rect>
            </w:pict>
          </mc:Fallback>
        </mc:AlternateContent>
      </w:r>
      <w:r w:rsidRPr="006D480A">
        <w:rPr>
          <w:rFonts w:ascii="標楷體" w:eastAsia="標楷體"/>
          <w:noProof/>
          <w:color w:val="000000" w:themeColor="text1"/>
        </w:rPr>
        <mc:AlternateContent>
          <mc:Choice Requires="wps">
            <w:drawing>
              <wp:anchor distT="0" distB="0" distL="114300" distR="114300" simplePos="0" relativeHeight="251654144" behindDoc="0" locked="0" layoutInCell="1" allowOverlap="1" wp14:anchorId="45D593AB" wp14:editId="1811D537">
                <wp:simplePos x="0" y="0"/>
                <wp:positionH relativeFrom="column">
                  <wp:posOffset>6640366</wp:posOffset>
                </wp:positionH>
                <wp:positionV relativeFrom="paragraph">
                  <wp:posOffset>240353</wp:posOffset>
                </wp:positionV>
                <wp:extent cx="291600" cy="309600"/>
                <wp:effectExtent l="0" t="0" r="0" b="0"/>
                <wp:wrapNone/>
                <wp:docPr id="8" name="矩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1600" cy="309600"/>
                        </a:xfrm>
                        <a:prstGeom prst="rect">
                          <a:avLst/>
                        </a:prstGeom>
                        <a:solidFill>
                          <a:srgbClr val="FF0000"/>
                        </a:solidFill>
                        <a:ln>
                          <a:noFill/>
                        </a:ln>
                      </wps:spPr>
                      <wps:txbx>
                        <w:txbxContent>
                          <w:p w14:paraId="4658A2F9" w14:textId="17039A9A" w:rsidR="00EE7D35" w:rsidRPr="008154F3" w:rsidRDefault="00EE7D35" w:rsidP="00893B7E">
                            <w:pPr>
                              <w:jc w:val="center"/>
                              <w:rPr>
                                <w:color w:val="FFFFFF" w:themeColor="background1"/>
                                <w:sz w:val="28"/>
                              </w:rPr>
                            </w:pPr>
                            <w:r w:rsidRPr="008154F3">
                              <w:rPr>
                                <w:color w:val="FFFFFF" w:themeColor="background1"/>
                                <w:sz w:val="28"/>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D593AB" id="矩形 8" o:spid="_x0000_s1029" style="position:absolute;left:0;text-align:left;margin-left:522.85pt;margin-top:18.95pt;width:22.95pt;height:24.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" fillcolor="red" stroked="f">
                <v:textbox>
                  <w:txbxContent>
                    <w:p w14:paraId="4658A2F9" w14:textId="17039A9A" w:rsidR="00EE7D35" w:rsidRPr="008154F3" w:rsidRDefault="00EE7D35" w:rsidP="00893B7E">
                      <w:pPr>
                        <w:jc w:val="center"/>
                        <w:rPr>
                          <w:color w:val="FFFFFF" w:themeColor="background1"/>
                          <w:sz w:val="28"/>
                        </w:rPr>
                      </w:pPr>
                      <w:r w:rsidRPr="008154F3">
                        <w:rPr>
                          <w:color w:val="FFFFFF" w:themeColor="background1"/>
                          <w:sz w:val="28"/>
                        </w:rPr>
                        <w:t>A</w:t>
                      </w:r>
                    </w:p>
                  </w:txbxContent>
                </v:textbox>
              </v:rect>
            </w:pict>
          </mc:Fallback>
        </mc:AlternateContent>
      </w:r>
      <w:r w:rsidRPr="006D480A">
        <w:rPr>
          <w:rFonts w:ascii="標楷體" w:eastAsia="標楷體"/>
          <w:noProof/>
          <w:color w:val="000000" w:themeColor="text1"/>
        </w:rPr>
        <mc:AlternateContent>
          <mc:Choice Requires="wps">
            <w:drawing>
              <wp:anchor distT="0" distB="0" distL="114300" distR="114300" simplePos="0" relativeHeight="251653120" behindDoc="0" locked="0" layoutInCell="1" allowOverlap="1" wp14:anchorId="2D8EE768" wp14:editId="4CD87093">
                <wp:simplePos x="0" y="0"/>
                <wp:positionH relativeFrom="column">
                  <wp:posOffset>8679815</wp:posOffset>
                </wp:positionH>
                <wp:positionV relativeFrom="paragraph">
                  <wp:posOffset>2720975</wp:posOffset>
                </wp:positionV>
                <wp:extent cx="291600" cy="309245"/>
                <wp:effectExtent l="0" t="0" r="0" b="0"/>
                <wp:wrapNone/>
                <wp:docPr id="7" name="矩形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1600" cy="309245"/>
                        </a:xfrm>
                        <a:prstGeom prst="rect">
                          <a:avLst/>
                        </a:prstGeom>
                        <a:solidFill>
                          <a:srgbClr val="FF0000"/>
                        </a:solidFill>
                        <a:ln>
                          <a:noFill/>
                        </a:ln>
                      </wps:spPr>
                      <wps:txbx>
                        <w:txbxContent>
                          <w:p w14:paraId="7762AD6B" w14:textId="048F184F" w:rsidR="00EE7D35" w:rsidRPr="00CE236B" w:rsidRDefault="00EE7D35" w:rsidP="00EE7D35">
                            <w:pPr>
                              <w:rPr>
                                <w:color w:val="FF0000"/>
                                <w:sz w:val="28"/>
                              </w:rPr>
                            </w:pPr>
                            <w:r w:rsidRPr="00893B7E">
                              <w:rPr>
                                <w:color w:val="FFFFFF" w:themeColor="background1"/>
                                <w:sz w:val="28"/>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8EE768" id="矩形 7" o:spid="_x0000_s1030" style="position:absolute;left:0;text-align:left;margin-left:683.45pt;margin-top:214.25pt;width:22.95pt;height:24.3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" fillcolor="red" stroked="f">
                <v:textbox>
                  <w:txbxContent>
                    <w:p w14:paraId="7762AD6B" w14:textId="048F184F" w:rsidR="00EE7D35" w:rsidRPr="00CE236B" w:rsidRDefault="00EE7D35" w:rsidP="00EE7D35">
                      <w:pPr>
                        <w:rPr>
                          <w:color w:val="FF0000"/>
                          <w:sz w:val="28"/>
                        </w:rPr>
                      </w:pPr>
                      <w:r w:rsidRPr="00893B7E">
                        <w:rPr>
                          <w:color w:val="FFFFFF" w:themeColor="background1"/>
                          <w:sz w:val="28"/>
                        </w:rPr>
                        <w:t>B</w:t>
                      </w:r>
                    </w:p>
                  </w:txbxContent>
                </v:textbox>
              </v:rect>
            </w:pict>
          </mc:Fallback>
        </mc:AlternateContent>
      </w:r>
      <w:r w:rsidR="00EE7D35" w:rsidRPr="006D480A">
        <w:rPr>
          <w:rFonts w:ascii="標楷體" w:eastAsia="標楷體"/>
          <w:noProof/>
          <w:color w:val="000000" w:themeColor="text1"/>
        </w:rPr>
        <w:drawing>
          <wp:anchor distT="0" distB="0" distL="114300" distR="114300" simplePos="0" relativeHeight="251652096" behindDoc="1" locked="0" layoutInCell="1" allowOverlap="1" wp14:anchorId="0FF49409" wp14:editId="49475375">
            <wp:simplePos x="0" y="0"/>
            <wp:positionH relativeFrom="column">
              <wp:posOffset>9525</wp:posOffset>
            </wp:positionH>
            <wp:positionV relativeFrom="paragraph">
              <wp:posOffset>13970</wp:posOffset>
            </wp:positionV>
            <wp:extent cx="8858250" cy="5934075"/>
            <wp:effectExtent l="0" t="0" r="0" b="0"/>
            <wp:wrapSquare wrapText="bothSides"/>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58250" cy="5934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E7D35" w:rsidRPr="006D480A">
        <w:rPr>
          <w:color w:val="000000" w:themeColor="text1"/>
        </w:rPr>
        <w:br w:type="page"/>
      </w:r>
      <w:r w:rsidR="00EE7D35" w:rsidRPr="006D480A">
        <w:rPr>
          <w:rFonts w:ascii="標楷體" w:eastAsia="標楷體" w:hint="eastAsia"/>
          <w:color w:val="000000" w:themeColor="text1"/>
          <w:sz w:val="40"/>
        </w:rPr>
        <w:lastRenderedPageBreak/>
        <w:t>臺中市幼兒園概況編製說明</w:t>
      </w:r>
    </w:p>
    <w:p w14:paraId="70F42198" w14:textId="77777777" w:rsidR="00EE7D35" w:rsidRPr="006D480A" w:rsidRDefault="00EE7D35" w:rsidP="00EE7D35">
      <w:pPr>
        <w:pStyle w:val="a7"/>
        <w:spacing w:line="400" w:lineRule="exact"/>
        <w:rPr>
          <w:rFonts w:ascii="標楷體" w:eastAsia="標楷體"/>
          <w:color w:val="000000" w:themeColor="text1"/>
        </w:rPr>
      </w:pPr>
      <w:r w:rsidRPr="006D480A">
        <w:rPr>
          <w:rFonts w:ascii="標楷體" w:eastAsia="標楷體" w:hint="eastAsia"/>
          <w:color w:val="000000" w:themeColor="text1"/>
        </w:rPr>
        <w:t>一、統計範圍及對象：凡臺中市轄內已立案之公私立幼兒園(不含特殊教育學校附設幼兒園)均為統計對象。</w:t>
      </w:r>
    </w:p>
    <w:p w14:paraId="60B9BEBA" w14:textId="77777777" w:rsidR="00EE7D35" w:rsidRPr="006D480A" w:rsidRDefault="00EE7D35" w:rsidP="00EE7D35">
      <w:pPr>
        <w:pStyle w:val="a7"/>
        <w:spacing w:line="400" w:lineRule="exact"/>
        <w:rPr>
          <w:rFonts w:ascii="標楷體" w:eastAsia="標楷體"/>
          <w:color w:val="000000" w:themeColor="text1"/>
        </w:rPr>
      </w:pPr>
      <w:r w:rsidRPr="006D480A">
        <w:rPr>
          <w:rFonts w:ascii="標楷體" w:eastAsia="標楷體" w:hint="eastAsia"/>
          <w:color w:val="000000" w:themeColor="text1"/>
        </w:rPr>
        <w:t>二、統計標準時間：以每年9月底之事實為準。</w:t>
      </w:r>
      <w:r w:rsidRPr="006D480A">
        <w:rPr>
          <w:rFonts w:ascii="標楷體" w:eastAsia="標楷體"/>
          <w:color w:val="000000" w:themeColor="text1"/>
        </w:rPr>
        <w:t xml:space="preserve"> </w:t>
      </w:r>
    </w:p>
    <w:p w14:paraId="50D6BECF" w14:textId="77777777" w:rsidR="00EE7D35" w:rsidRPr="006D480A" w:rsidRDefault="00EE7D35" w:rsidP="00EE7D35">
      <w:pPr>
        <w:pStyle w:val="a7"/>
        <w:spacing w:line="400" w:lineRule="exact"/>
        <w:rPr>
          <w:rFonts w:ascii="標楷體" w:eastAsia="標楷體"/>
          <w:color w:val="000000" w:themeColor="text1"/>
        </w:rPr>
      </w:pPr>
      <w:r w:rsidRPr="006D480A">
        <w:rPr>
          <w:rFonts w:ascii="標楷體" w:eastAsia="標楷體" w:hint="eastAsia"/>
          <w:color w:val="000000" w:themeColor="text1"/>
        </w:rPr>
        <w:t>三、分類標準：(一)</w:t>
      </w:r>
      <w:r w:rsidRPr="006D480A">
        <w:rPr>
          <w:rFonts w:hint="eastAsia"/>
          <w:color w:val="000000" w:themeColor="text1"/>
        </w:rPr>
        <w:t xml:space="preserve"> </w:t>
      </w:r>
      <w:r w:rsidRPr="006D480A">
        <w:rPr>
          <w:rFonts w:ascii="標楷體" w:eastAsia="標楷體" w:hint="eastAsia"/>
          <w:color w:val="000000" w:themeColor="text1"/>
        </w:rPr>
        <w:t>按園數、教保服務人員數、職員數及學生數分。</w:t>
      </w:r>
    </w:p>
    <w:p w14:paraId="5962F1DA" w14:textId="77777777" w:rsidR="00EE7D35" w:rsidRPr="006D480A" w:rsidRDefault="00EE7D35" w:rsidP="00EE7D35">
      <w:pPr>
        <w:pStyle w:val="a7"/>
        <w:spacing w:line="400" w:lineRule="exact"/>
        <w:rPr>
          <w:rFonts w:ascii="標楷體" w:eastAsia="標楷體"/>
          <w:color w:val="000000" w:themeColor="text1"/>
        </w:rPr>
      </w:pPr>
      <w:r w:rsidRPr="006D480A">
        <w:rPr>
          <w:rFonts w:ascii="標楷體" w:eastAsia="標楷體" w:hint="eastAsia"/>
          <w:color w:val="000000" w:themeColor="text1"/>
        </w:rPr>
        <w:t xml:space="preserve">　　　　　　　(二)</w:t>
      </w:r>
      <w:r w:rsidRPr="006D480A">
        <w:rPr>
          <w:rFonts w:hint="eastAsia"/>
          <w:color w:val="000000" w:themeColor="text1"/>
        </w:rPr>
        <w:t xml:space="preserve"> </w:t>
      </w:r>
      <w:r w:rsidRPr="006D480A">
        <w:rPr>
          <w:rFonts w:ascii="標楷體" w:eastAsia="標楷體" w:hint="eastAsia"/>
          <w:color w:val="000000" w:themeColor="text1"/>
        </w:rPr>
        <w:t>按性別分。</w:t>
      </w:r>
    </w:p>
    <w:p w14:paraId="43E50C31" w14:textId="77777777" w:rsidR="00EE7D35" w:rsidRPr="006D480A" w:rsidRDefault="00EE7D35" w:rsidP="00EE7D35">
      <w:pPr>
        <w:pStyle w:val="a7"/>
        <w:spacing w:line="400" w:lineRule="exact"/>
        <w:rPr>
          <w:rFonts w:ascii="標楷體" w:eastAsia="標楷體"/>
          <w:color w:val="000000" w:themeColor="text1"/>
        </w:rPr>
      </w:pPr>
      <w:r w:rsidRPr="006D480A">
        <w:rPr>
          <w:rFonts w:ascii="標楷體" w:eastAsia="標楷體" w:hint="eastAsia"/>
          <w:color w:val="000000" w:themeColor="text1"/>
        </w:rPr>
        <w:t xml:space="preserve">              </w:t>
      </w:r>
      <w:r w:rsidRPr="006D480A">
        <w:rPr>
          <w:rFonts w:ascii="標楷體" w:eastAsia="標楷體"/>
          <w:color w:val="000000" w:themeColor="text1"/>
        </w:rPr>
        <w:t>(</w:t>
      </w:r>
      <w:r w:rsidRPr="006D480A">
        <w:rPr>
          <w:rFonts w:ascii="標楷體" w:eastAsia="標楷體" w:hint="eastAsia"/>
          <w:color w:val="000000" w:themeColor="text1"/>
        </w:rPr>
        <w:t>三</w:t>
      </w:r>
      <w:r w:rsidRPr="006D480A">
        <w:rPr>
          <w:rFonts w:ascii="標楷體" w:eastAsia="標楷體"/>
          <w:color w:val="000000" w:themeColor="text1"/>
        </w:rPr>
        <w:t>)</w:t>
      </w:r>
      <w:r w:rsidRPr="006D480A">
        <w:rPr>
          <w:rFonts w:ascii="標楷體" w:eastAsia="標楷體" w:hint="eastAsia"/>
          <w:color w:val="000000" w:themeColor="text1"/>
        </w:rPr>
        <w:t xml:space="preserve"> 按公私立分，私立再細分非營利幼兒園。 </w:t>
      </w:r>
    </w:p>
    <w:p w14:paraId="45117F07" w14:textId="77777777" w:rsidR="00EE7D35" w:rsidRPr="006D480A" w:rsidRDefault="00EE7D35" w:rsidP="00EE7D35">
      <w:pPr>
        <w:pStyle w:val="a7"/>
        <w:spacing w:line="400" w:lineRule="exact"/>
        <w:rPr>
          <w:rFonts w:ascii="標楷體" w:eastAsia="標楷體"/>
          <w:color w:val="000000" w:themeColor="text1"/>
        </w:rPr>
      </w:pPr>
      <w:r w:rsidRPr="006D480A">
        <w:rPr>
          <w:rFonts w:ascii="標楷體" w:eastAsia="標楷體" w:hint="eastAsia"/>
          <w:color w:val="000000" w:themeColor="text1"/>
        </w:rPr>
        <w:t>四、統計項目定義：</w:t>
      </w:r>
    </w:p>
    <w:p w14:paraId="4B431778" w14:textId="77777777" w:rsidR="00EE7D35" w:rsidRPr="006D480A" w:rsidRDefault="00EE7D35" w:rsidP="00EE7D35">
      <w:pPr>
        <w:pStyle w:val="a7"/>
        <w:spacing w:line="400" w:lineRule="exact"/>
        <w:ind w:left="1134" w:hanging="567"/>
        <w:rPr>
          <w:rFonts w:ascii="標楷體" w:eastAsia="標楷體"/>
          <w:color w:val="000000" w:themeColor="text1"/>
        </w:rPr>
      </w:pPr>
      <w:r w:rsidRPr="006D480A">
        <w:rPr>
          <w:rFonts w:ascii="標楷體" w:eastAsia="標楷體" w:hint="eastAsia"/>
          <w:color w:val="000000" w:themeColor="text1"/>
        </w:rPr>
        <w:t>(一)</w:t>
      </w:r>
      <w:r w:rsidRPr="006D480A">
        <w:rPr>
          <w:rFonts w:hint="eastAsia"/>
          <w:color w:val="000000" w:themeColor="text1"/>
        </w:rPr>
        <w:t xml:space="preserve"> </w:t>
      </w:r>
      <w:r w:rsidRPr="006D480A">
        <w:rPr>
          <w:rFonts w:ascii="標楷體" w:eastAsia="標楷體" w:hint="eastAsia"/>
          <w:color w:val="000000" w:themeColor="text1"/>
        </w:rPr>
        <w:t>教保服務人員數：係指臺中市政府教育局審核通過之園長、教師、教保員及助理教保員。</w:t>
      </w:r>
    </w:p>
    <w:p w14:paraId="67E82DF5" w14:textId="77777777" w:rsidR="00EE7D35" w:rsidRPr="006D480A" w:rsidRDefault="00EE7D35" w:rsidP="00EE7D35">
      <w:pPr>
        <w:pStyle w:val="a7"/>
        <w:spacing w:line="400" w:lineRule="exact"/>
        <w:ind w:left="1134" w:hanging="567"/>
        <w:rPr>
          <w:rFonts w:ascii="標楷體" w:eastAsia="標楷體"/>
          <w:color w:val="000000" w:themeColor="text1"/>
        </w:rPr>
      </w:pPr>
      <w:r w:rsidRPr="006D480A">
        <w:rPr>
          <w:rFonts w:ascii="標楷體" w:eastAsia="標楷體" w:hint="eastAsia"/>
          <w:color w:val="000000" w:themeColor="text1"/>
        </w:rPr>
        <w:t>(二)</w:t>
      </w:r>
      <w:r w:rsidRPr="006D480A">
        <w:rPr>
          <w:rFonts w:hint="eastAsia"/>
          <w:color w:val="000000" w:themeColor="text1"/>
        </w:rPr>
        <w:t xml:space="preserve"> </w:t>
      </w:r>
      <w:r w:rsidRPr="006D480A">
        <w:rPr>
          <w:rFonts w:ascii="標楷體" w:eastAsia="標楷體" w:hint="eastAsia"/>
          <w:color w:val="000000" w:themeColor="text1"/>
        </w:rPr>
        <w:t>園長數：含園長及主任。</w:t>
      </w:r>
    </w:p>
    <w:p w14:paraId="51380843" w14:textId="77777777" w:rsidR="00EE7D35" w:rsidRPr="006D480A" w:rsidRDefault="00EE7D35" w:rsidP="00EE7D35">
      <w:pPr>
        <w:pStyle w:val="a7"/>
        <w:spacing w:line="400" w:lineRule="exact"/>
        <w:ind w:left="1134" w:hanging="567"/>
        <w:rPr>
          <w:rFonts w:ascii="標楷體" w:eastAsia="標楷體"/>
          <w:color w:val="000000" w:themeColor="text1"/>
        </w:rPr>
      </w:pPr>
      <w:r w:rsidRPr="006D480A">
        <w:rPr>
          <w:rFonts w:ascii="標楷體" w:eastAsia="標楷體" w:hint="eastAsia"/>
          <w:color w:val="000000" w:themeColor="text1"/>
        </w:rPr>
        <w:t>(三)</w:t>
      </w:r>
      <w:r w:rsidRPr="006D480A">
        <w:rPr>
          <w:rFonts w:hint="eastAsia"/>
          <w:color w:val="000000" w:themeColor="text1"/>
        </w:rPr>
        <w:t xml:space="preserve"> </w:t>
      </w:r>
      <w:r w:rsidRPr="006D480A">
        <w:rPr>
          <w:rFonts w:ascii="標楷體" w:eastAsia="標楷體" w:hint="eastAsia"/>
          <w:color w:val="000000" w:themeColor="text1"/>
        </w:rPr>
        <w:t>教師數：含教師、代理教師、學前特教教師及特殊教育教師助理人員。</w:t>
      </w:r>
    </w:p>
    <w:p w14:paraId="6DA1E0A2" w14:textId="77777777" w:rsidR="00EE7D35" w:rsidRPr="006D480A" w:rsidRDefault="00EE7D35" w:rsidP="00EE7D35">
      <w:pPr>
        <w:pStyle w:val="a7"/>
        <w:spacing w:line="400" w:lineRule="exact"/>
        <w:ind w:left="1134" w:hanging="567"/>
        <w:rPr>
          <w:rFonts w:ascii="標楷體" w:eastAsia="標楷體"/>
          <w:color w:val="000000" w:themeColor="text1"/>
        </w:rPr>
      </w:pPr>
      <w:r w:rsidRPr="006D480A">
        <w:rPr>
          <w:rFonts w:ascii="標楷體" w:eastAsia="標楷體" w:hint="eastAsia"/>
          <w:color w:val="000000" w:themeColor="text1"/>
        </w:rPr>
        <w:t>(四)</w:t>
      </w:r>
      <w:r w:rsidRPr="006D480A">
        <w:rPr>
          <w:rFonts w:hint="eastAsia"/>
          <w:color w:val="000000" w:themeColor="text1"/>
        </w:rPr>
        <w:t xml:space="preserve"> </w:t>
      </w:r>
      <w:r w:rsidRPr="006D480A">
        <w:rPr>
          <w:rFonts w:ascii="標楷體" w:eastAsia="標楷體" w:hint="eastAsia"/>
          <w:color w:val="000000" w:themeColor="text1"/>
        </w:rPr>
        <w:t>教保員數：依幼兒教育及照顧法第21條符合規定資格之人員。</w:t>
      </w:r>
    </w:p>
    <w:p w14:paraId="76338F13" w14:textId="77777777" w:rsidR="00EE7D35" w:rsidRPr="006D480A" w:rsidRDefault="00EE7D35" w:rsidP="00EE7D35">
      <w:pPr>
        <w:pStyle w:val="a7"/>
        <w:spacing w:line="400" w:lineRule="exact"/>
        <w:ind w:left="1134" w:hanging="567"/>
        <w:rPr>
          <w:rFonts w:ascii="標楷體" w:eastAsia="標楷體"/>
          <w:color w:val="000000" w:themeColor="text1"/>
        </w:rPr>
      </w:pPr>
      <w:r w:rsidRPr="006D480A">
        <w:rPr>
          <w:rFonts w:ascii="標楷體" w:eastAsia="標楷體" w:hint="eastAsia"/>
          <w:color w:val="000000" w:themeColor="text1"/>
        </w:rPr>
        <w:t>(五)</w:t>
      </w:r>
      <w:r w:rsidRPr="006D480A">
        <w:rPr>
          <w:rFonts w:hint="eastAsia"/>
          <w:color w:val="000000" w:themeColor="text1"/>
        </w:rPr>
        <w:t xml:space="preserve"> </w:t>
      </w:r>
      <w:r w:rsidRPr="006D480A">
        <w:rPr>
          <w:rFonts w:ascii="標楷體" w:eastAsia="標楷體" w:hint="eastAsia"/>
          <w:color w:val="000000" w:themeColor="text1"/>
        </w:rPr>
        <w:t>助理教保員數：依幼兒教育及照顧法第22條符合規定資格之人員。</w:t>
      </w:r>
    </w:p>
    <w:p w14:paraId="3304BF38" w14:textId="77777777" w:rsidR="00EE7D35" w:rsidRPr="006D480A" w:rsidRDefault="00EE7D35" w:rsidP="00EE7D35">
      <w:pPr>
        <w:pStyle w:val="a7"/>
        <w:spacing w:line="400" w:lineRule="exact"/>
        <w:ind w:left="1134" w:hanging="567"/>
        <w:rPr>
          <w:rFonts w:ascii="標楷體" w:eastAsia="標楷體"/>
          <w:bCs/>
          <w:color w:val="000000" w:themeColor="text1"/>
        </w:rPr>
      </w:pPr>
      <w:r w:rsidRPr="006D480A">
        <w:rPr>
          <w:rFonts w:ascii="標楷體" w:eastAsia="標楷體" w:hint="eastAsia"/>
          <w:bCs/>
          <w:color w:val="000000" w:themeColor="text1"/>
        </w:rPr>
        <w:t>(六)</w:t>
      </w:r>
      <w:r w:rsidRPr="006D480A">
        <w:rPr>
          <w:rFonts w:hint="eastAsia"/>
          <w:color w:val="000000" w:themeColor="text1"/>
        </w:rPr>
        <w:t xml:space="preserve"> </w:t>
      </w:r>
      <w:r w:rsidRPr="006D480A">
        <w:rPr>
          <w:rFonts w:ascii="標楷體" w:eastAsia="標楷體" w:hint="eastAsia"/>
          <w:bCs/>
          <w:color w:val="000000" w:themeColor="text1"/>
        </w:rPr>
        <w:t>職員數：係指臺中市政府教育局審核通過之行政職員數、專任工友數、專任廚工數、司機數、護理人員數及社工人員數。</w:t>
      </w:r>
    </w:p>
    <w:p w14:paraId="58288FCC" w14:textId="77777777" w:rsidR="00EE7D35" w:rsidRPr="006D480A" w:rsidRDefault="00EE7D35" w:rsidP="00EE7D35">
      <w:pPr>
        <w:pStyle w:val="a7"/>
        <w:spacing w:line="400" w:lineRule="exact"/>
        <w:ind w:left="1134" w:hanging="567"/>
        <w:rPr>
          <w:rFonts w:ascii="標楷體" w:eastAsia="標楷體"/>
          <w:color w:val="000000" w:themeColor="text1"/>
        </w:rPr>
      </w:pPr>
      <w:r w:rsidRPr="006D480A">
        <w:rPr>
          <w:rFonts w:ascii="標楷體" w:eastAsia="標楷體" w:hint="eastAsia"/>
          <w:color w:val="000000" w:themeColor="text1"/>
        </w:rPr>
        <w:t>(</w:t>
      </w:r>
      <w:r w:rsidRPr="006D480A">
        <w:rPr>
          <w:rFonts w:ascii="標楷體" w:eastAsia="標楷體" w:hint="eastAsia"/>
          <w:bCs/>
          <w:color w:val="000000" w:themeColor="text1"/>
        </w:rPr>
        <w:t>七</w:t>
      </w:r>
      <w:r w:rsidRPr="006D480A">
        <w:rPr>
          <w:rFonts w:ascii="標楷體" w:eastAsia="標楷體" w:hint="eastAsia"/>
          <w:color w:val="000000" w:themeColor="text1"/>
        </w:rPr>
        <w:t>)</w:t>
      </w:r>
      <w:r w:rsidRPr="006D480A">
        <w:rPr>
          <w:rFonts w:hint="eastAsia"/>
          <w:color w:val="000000" w:themeColor="text1"/>
        </w:rPr>
        <w:t xml:space="preserve"> </w:t>
      </w:r>
      <w:r w:rsidRPr="006D480A">
        <w:rPr>
          <w:rFonts w:ascii="標楷體" w:eastAsia="標楷體" w:hint="eastAsia"/>
          <w:color w:val="000000" w:themeColor="text1"/>
        </w:rPr>
        <w:t>學生數係各該校具有學籍之在學學生。</w:t>
      </w:r>
    </w:p>
    <w:p w14:paraId="272177C0" w14:textId="77777777" w:rsidR="00EE7D35" w:rsidRPr="006D480A" w:rsidRDefault="00EE7D35" w:rsidP="00EE7D35">
      <w:pPr>
        <w:pStyle w:val="a7"/>
        <w:spacing w:line="400" w:lineRule="exact"/>
        <w:ind w:left="1134" w:hanging="567"/>
        <w:rPr>
          <w:rFonts w:ascii="標楷體" w:eastAsia="標楷體"/>
          <w:color w:val="000000" w:themeColor="text1"/>
        </w:rPr>
      </w:pPr>
      <w:r w:rsidRPr="006D480A">
        <w:rPr>
          <w:rFonts w:ascii="標楷體" w:eastAsia="標楷體" w:hint="eastAsia"/>
          <w:color w:val="000000" w:themeColor="text1"/>
        </w:rPr>
        <w:t>(</w:t>
      </w:r>
      <w:r w:rsidRPr="006D480A">
        <w:rPr>
          <w:rFonts w:ascii="標楷體" w:eastAsia="標楷體" w:hint="eastAsia"/>
          <w:bCs/>
          <w:color w:val="000000" w:themeColor="text1"/>
        </w:rPr>
        <w:t>八</w:t>
      </w:r>
      <w:r w:rsidRPr="006D480A">
        <w:rPr>
          <w:rFonts w:ascii="標楷體" w:eastAsia="標楷體" w:hint="eastAsia"/>
          <w:color w:val="000000" w:themeColor="text1"/>
        </w:rPr>
        <w:t>)</w:t>
      </w:r>
      <w:r w:rsidRPr="006D480A">
        <w:rPr>
          <w:rFonts w:hint="eastAsia"/>
          <w:color w:val="000000" w:themeColor="text1"/>
        </w:rPr>
        <w:t xml:space="preserve"> </w:t>
      </w:r>
      <w:r w:rsidRPr="006D480A">
        <w:rPr>
          <w:rFonts w:ascii="標楷體" w:eastAsia="標楷體" w:hint="eastAsia"/>
          <w:color w:val="000000" w:themeColor="text1"/>
        </w:rPr>
        <w:t>非營利幼兒園：指政府委託公益法人或核准公益法人申請興辦，以協助家庭育兒及家長安心就業、促進幼兒健康成長、推廣優質平價及弱勢優先教保服務為目的之私立幼兒園。</w:t>
      </w:r>
    </w:p>
    <w:p w14:paraId="49FBD724" w14:textId="77777777" w:rsidR="00EE7D35" w:rsidRPr="006D480A" w:rsidRDefault="00EE7D35" w:rsidP="00EE7D35">
      <w:pPr>
        <w:pStyle w:val="a7"/>
        <w:spacing w:line="400" w:lineRule="exact"/>
        <w:rPr>
          <w:rFonts w:ascii="標楷體" w:eastAsia="標楷體"/>
          <w:color w:val="000000" w:themeColor="text1"/>
        </w:rPr>
      </w:pPr>
      <w:r w:rsidRPr="006D480A">
        <w:rPr>
          <w:rFonts w:ascii="標楷體" w:eastAsia="標楷體" w:hint="eastAsia"/>
          <w:color w:val="000000" w:themeColor="text1"/>
        </w:rPr>
        <w:t>五、資料蒐集方法及編製程序：</w:t>
      </w:r>
    </w:p>
    <w:p w14:paraId="5D796A7A" w14:textId="0E25BDA9" w:rsidR="00EE7D35" w:rsidRPr="006D480A" w:rsidRDefault="00893B7E" w:rsidP="00EE7D35">
      <w:pPr>
        <w:pStyle w:val="a7"/>
        <w:spacing w:line="400" w:lineRule="exact"/>
        <w:rPr>
          <w:rFonts w:ascii="標楷體" w:eastAsia="標楷體"/>
          <w:color w:val="000000" w:themeColor="text1"/>
        </w:rPr>
      </w:pPr>
      <w:r w:rsidRPr="006D480A">
        <w:rPr>
          <w:rFonts w:ascii="標楷體" w:eastAsia="標楷體"/>
          <w:noProof/>
          <w:color w:val="000000" w:themeColor="text1"/>
        </w:rPr>
        <mc:AlternateContent>
          <mc:Choice Requires="wps">
            <w:drawing>
              <wp:anchor distT="0" distB="0" distL="114300" distR="114300" simplePos="0" relativeHeight="251662336" behindDoc="0" locked="0" layoutInCell="1" allowOverlap="1" wp14:anchorId="484A5E9E" wp14:editId="5296758A">
                <wp:simplePos x="0" y="0"/>
                <wp:positionH relativeFrom="column">
                  <wp:posOffset>-325916</wp:posOffset>
                </wp:positionH>
                <wp:positionV relativeFrom="paragraph">
                  <wp:posOffset>269240</wp:posOffset>
                </wp:positionV>
                <wp:extent cx="291600" cy="309600"/>
                <wp:effectExtent l="0" t="0" r="0" b="0"/>
                <wp:wrapNone/>
                <wp:docPr id="5" name="矩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1600" cy="309600"/>
                        </a:xfrm>
                        <a:prstGeom prst="rect">
                          <a:avLst/>
                        </a:prstGeom>
                        <a:solidFill>
                          <a:srgbClr val="FF0000"/>
                        </a:solidFill>
                        <a:ln>
                          <a:noFill/>
                        </a:ln>
                      </wps:spPr>
                      <wps:txbx>
                        <w:txbxContent>
                          <w:p w14:paraId="5B4ACC3F" w14:textId="4B3F9D6E" w:rsidR="00EE7D35" w:rsidRPr="00893B7E" w:rsidRDefault="00EE7D35" w:rsidP="00EE7D35">
                            <w:pPr>
                              <w:rPr>
                                <w:color w:val="FFFFFF" w:themeColor="background1"/>
                                <w:sz w:val="28"/>
                              </w:rPr>
                            </w:pPr>
                            <w:r w:rsidRPr="00893B7E">
                              <w:rPr>
                                <w:color w:val="FFFFFF" w:themeColor="background1"/>
                                <w:sz w:val="28"/>
                              </w:rPr>
                              <w:t>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4A5E9E" id="矩形 5" o:spid="_x0000_s1031" style="position:absolute;margin-left:-25.65pt;margin-top:21.2pt;width:22.95pt;height:24.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" fillcolor="red" stroked="f">
                <v:textbox>
                  <w:txbxContent>
                    <w:p w14:paraId="5B4ACC3F" w14:textId="4B3F9D6E" w:rsidR="00EE7D35" w:rsidRPr="00893B7E" w:rsidRDefault="00EE7D35" w:rsidP="00EE7D35">
                      <w:pPr>
                        <w:rPr>
                          <w:color w:val="FFFFFF" w:themeColor="background1"/>
                          <w:sz w:val="28"/>
                        </w:rPr>
                      </w:pPr>
                      <w:r w:rsidRPr="00893B7E">
                        <w:rPr>
                          <w:color w:val="FFFFFF" w:themeColor="background1"/>
                          <w:sz w:val="28"/>
                        </w:rPr>
                        <w:t>F</w:t>
                      </w:r>
                    </w:p>
                  </w:txbxContent>
                </v:textbox>
              </v:rect>
            </w:pict>
          </mc:Fallback>
        </mc:AlternateContent>
      </w:r>
      <w:r w:rsidR="00EE7D35" w:rsidRPr="006D480A">
        <w:rPr>
          <w:rFonts w:ascii="標楷體" w:eastAsia="標楷體"/>
          <w:noProof/>
          <w:color w:val="000000" w:themeColor="text1"/>
        </w:rPr>
        <mc:AlternateContent>
          <mc:Choice Requires="wps">
            <w:drawing>
              <wp:anchor distT="0" distB="0" distL="114300" distR="114300" simplePos="0" relativeHeight="251660288" behindDoc="0" locked="0" layoutInCell="1" allowOverlap="1" wp14:anchorId="5E5043EA" wp14:editId="2CCEC8CB">
                <wp:simplePos x="0" y="0"/>
                <wp:positionH relativeFrom="column">
                  <wp:posOffset>12700</wp:posOffset>
                </wp:positionH>
                <wp:positionV relativeFrom="paragraph">
                  <wp:posOffset>6350</wp:posOffset>
                </wp:positionV>
                <wp:extent cx="291600" cy="309600"/>
                <wp:effectExtent l="0" t="0" r="0" b="0"/>
                <wp:wrapNone/>
                <wp:docPr id="6" name="矩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1600" cy="309600"/>
                        </a:xfrm>
                        <a:prstGeom prst="rect">
                          <a:avLst/>
                        </a:prstGeom>
                        <a:solidFill>
                          <a:srgbClr val="FF0000"/>
                        </a:solidFill>
                        <a:ln>
                          <a:noFill/>
                        </a:ln>
                      </wps:spPr>
                      <wps:txbx>
                        <w:txbxContent>
                          <w:p w14:paraId="69D7AAAB" w14:textId="351D973C" w:rsidR="00EE7D35" w:rsidRPr="00893B7E" w:rsidRDefault="00EE7D35" w:rsidP="00EE7D35">
                            <w:pPr>
                              <w:rPr>
                                <w:color w:val="FFFFFF" w:themeColor="background1"/>
                                <w:sz w:val="28"/>
                              </w:rPr>
                            </w:pPr>
                            <w:r w:rsidRPr="00893B7E">
                              <w:rPr>
                                <w:color w:val="FFFFFF" w:themeColor="background1"/>
                                <w:sz w:val="28"/>
                              </w:rPr>
                              <w: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5043EA" id="矩形 6" o:spid="_x0000_s1032" style="position:absolute;margin-left:1pt;margin-top:.5pt;width:22.95pt;height:24.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" fillcolor="red" stroked="f">
                <v:textbox>
                  <w:txbxContent>
                    <w:p w14:paraId="69D7AAAB" w14:textId="351D973C" w:rsidR="00EE7D35" w:rsidRPr="00893B7E" w:rsidRDefault="00EE7D35" w:rsidP="00EE7D35">
                      <w:pPr>
                        <w:rPr>
                          <w:color w:val="FFFFFF" w:themeColor="background1"/>
                          <w:sz w:val="28"/>
                        </w:rPr>
                      </w:pPr>
                      <w:r w:rsidRPr="00893B7E">
                        <w:rPr>
                          <w:color w:val="FFFFFF" w:themeColor="background1"/>
                          <w:sz w:val="28"/>
                        </w:rPr>
                        <w:t>E</w:t>
                      </w:r>
                    </w:p>
                  </w:txbxContent>
                </v:textbox>
              </v:rect>
            </w:pict>
          </mc:Fallback>
        </mc:AlternateContent>
      </w:r>
      <w:r w:rsidR="00EE7D35" w:rsidRPr="006D480A">
        <w:rPr>
          <w:rFonts w:ascii="標楷體" w:eastAsia="標楷體" w:hint="eastAsia"/>
          <w:color w:val="000000" w:themeColor="text1"/>
        </w:rPr>
        <w:t xml:space="preserve">    由本局會計室根據教育部「全國教保資訊網填報系統」及「全國幼兒園幼生管理系統」之資料彙編。</w:t>
      </w:r>
    </w:p>
    <w:p w14:paraId="15F6A177" w14:textId="77777777" w:rsidR="00EE7D35" w:rsidRPr="006D480A" w:rsidRDefault="00EE7D35" w:rsidP="00EE7D35">
      <w:pPr>
        <w:pStyle w:val="a7"/>
        <w:numPr>
          <w:ilvl w:val="0"/>
          <w:numId w:val="2"/>
        </w:numPr>
        <w:spacing w:line="400" w:lineRule="exact"/>
        <w:rPr>
          <w:rFonts w:ascii="標楷體" w:eastAsia="標楷體"/>
          <w:color w:val="000000" w:themeColor="text1"/>
        </w:rPr>
      </w:pPr>
      <w:r w:rsidRPr="006D480A">
        <w:rPr>
          <w:rFonts w:ascii="標楷體" w:eastAsia="標楷體" w:hint="eastAsia"/>
          <w:color w:val="000000" w:themeColor="text1"/>
        </w:rPr>
        <w:t>編送對象：本表編製1份，並依統計法規定永久保存，資料透過網際網路上傳至「臺中市公務統計行政管理系統」。</w:t>
      </w:r>
    </w:p>
    <w:p w14:paraId="319D0F39" w14:textId="77777777" w:rsidR="00EE7D35" w:rsidRPr="006D480A" w:rsidRDefault="00EE7D35" w:rsidP="00EE7D35">
      <w:pPr>
        <w:pStyle w:val="a7"/>
        <w:spacing w:line="400" w:lineRule="exact"/>
        <w:rPr>
          <w:rFonts w:ascii="標楷體" w:eastAsia="標楷體"/>
          <w:color w:val="000000" w:themeColor="text1"/>
        </w:rPr>
      </w:pPr>
    </w:p>
    <w:p w14:paraId="715DD200" w14:textId="77777777" w:rsidR="00EE7D35" w:rsidRPr="006D480A" w:rsidRDefault="00EE7D35" w:rsidP="00EE7D35">
      <w:pPr>
        <w:pStyle w:val="a7"/>
        <w:spacing w:line="400" w:lineRule="exact"/>
        <w:rPr>
          <w:rFonts w:ascii="標楷體" w:eastAsia="標楷體"/>
          <w:color w:val="000000" w:themeColor="text1"/>
        </w:rPr>
      </w:pPr>
    </w:p>
    <w:p w14:paraId="374E311A" w14:textId="77777777" w:rsidR="00EE7D35" w:rsidRPr="006D480A" w:rsidRDefault="00EE7D35" w:rsidP="00EE7D35">
      <w:pPr>
        <w:pStyle w:val="a7"/>
        <w:spacing w:line="400" w:lineRule="exact"/>
        <w:rPr>
          <w:rFonts w:ascii="標楷體" w:eastAsia="標楷體"/>
          <w:color w:val="000000" w:themeColor="text1"/>
        </w:rPr>
      </w:pPr>
    </w:p>
    <w:p w14:paraId="4DBE89E3" w14:textId="77777777" w:rsidR="00EE7D35" w:rsidRPr="006D480A" w:rsidRDefault="00EE7D35" w:rsidP="00EE7D35">
      <w:pPr>
        <w:pStyle w:val="a7"/>
        <w:spacing w:line="400" w:lineRule="exact"/>
        <w:rPr>
          <w:color w:val="000000" w:themeColor="text1"/>
        </w:rPr>
      </w:pPr>
    </w:p>
    <w:p w14:paraId="21BCA255" w14:textId="77777777" w:rsidR="00EE7D35" w:rsidRPr="006D480A" w:rsidRDefault="00EE7D35" w:rsidP="00EE7D35">
      <w:pPr>
        <w:spacing w:line="300" w:lineRule="exact"/>
        <w:ind w:left="280" w:hangingChars="100" w:hanging="280"/>
        <w:jc w:val="both"/>
        <w:rPr>
          <w:rFonts w:ascii="標楷體" w:eastAsia="標楷體" w:hAnsi="標楷體"/>
          <w:color w:val="000000" w:themeColor="text1"/>
          <w:sz w:val="28"/>
          <w:szCs w:val="28"/>
        </w:rPr>
      </w:pPr>
    </w:p>
    <w:p w14:paraId="5CAC5AB0" w14:textId="77777777" w:rsidR="00EE7D35" w:rsidRPr="006D480A" w:rsidRDefault="00EE7D35" w:rsidP="00EE7D35">
      <w:pPr>
        <w:spacing w:line="560" w:lineRule="exact"/>
        <w:ind w:left="320" w:hangingChars="100" w:hanging="320"/>
        <w:jc w:val="both"/>
        <w:rPr>
          <w:rFonts w:ascii="標楷體" w:eastAsia="標楷體" w:hAnsi="標楷體"/>
          <w:color w:val="000000" w:themeColor="text1"/>
          <w:sz w:val="32"/>
          <w:szCs w:val="32"/>
        </w:rPr>
      </w:pPr>
      <w:r w:rsidRPr="006D480A">
        <w:rPr>
          <w:rFonts w:ascii="標楷體" w:eastAsia="標楷體" w:hAnsi="標楷體" w:hint="eastAsia"/>
          <w:color w:val="000000" w:themeColor="text1"/>
          <w:sz w:val="32"/>
          <w:szCs w:val="32"/>
        </w:rPr>
        <w:lastRenderedPageBreak/>
        <w:t>說明：</w:t>
      </w:r>
    </w:p>
    <w:p w14:paraId="5B1FFA89" w14:textId="77777777" w:rsidR="00EE7D35" w:rsidRPr="006D480A" w:rsidRDefault="00EE7D35" w:rsidP="00EE7D35">
      <w:pPr>
        <w:spacing w:line="560" w:lineRule="exact"/>
        <w:ind w:leftChars="200" w:left="760" w:hangingChars="100" w:hanging="280"/>
        <w:jc w:val="both"/>
        <w:rPr>
          <w:rFonts w:ascii="標楷體" w:eastAsia="標楷體" w:hAnsi="標楷體"/>
          <w:color w:val="000000" w:themeColor="text1"/>
          <w:sz w:val="28"/>
          <w:szCs w:val="28"/>
        </w:rPr>
      </w:pPr>
      <w:r w:rsidRPr="006D480A">
        <w:rPr>
          <w:rFonts w:ascii="標楷體" w:eastAsia="標楷體" w:hAnsi="標楷體"/>
          <w:color w:val="000000" w:themeColor="text1"/>
          <w:sz w:val="28"/>
          <w:szCs w:val="28"/>
        </w:rPr>
        <w:t>A.</w:t>
      </w:r>
      <w:r w:rsidRPr="006D480A">
        <w:rPr>
          <w:rFonts w:ascii="標楷體" w:eastAsia="標楷體" w:hAnsi="標楷體" w:hint="eastAsia"/>
          <w:color w:val="000000" w:themeColor="text1"/>
          <w:sz w:val="28"/>
          <w:szCs w:val="28"/>
        </w:rPr>
        <w:t>採四段編號方式為原則，其中第一段為「臺中市政府及所屬機關統計範圍劃分方案」中統計細類編號，第二段為統計項目編號，第三段為各統計項目下統計報表之次序編號，第四段為權責機關層級（1為中央政府機關，2為市政府機關，3為區公所或相當層級機關）。</w:t>
      </w:r>
    </w:p>
    <w:p w14:paraId="74DB497C" w14:textId="77777777" w:rsidR="00EE7D35" w:rsidRPr="006D480A" w:rsidRDefault="00EE7D35" w:rsidP="00EE7D35">
      <w:pPr>
        <w:spacing w:line="560" w:lineRule="exact"/>
        <w:ind w:leftChars="200" w:left="480"/>
        <w:rPr>
          <w:rFonts w:ascii="標楷體" w:eastAsia="標楷體" w:hAnsi="標楷體"/>
          <w:color w:val="000000" w:themeColor="text1"/>
          <w:sz w:val="28"/>
          <w:szCs w:val="28"/>
        </w:rPr>
      </w:pPr>
      <w:r w:rsidRPr="006D480A">
        <w:rPr>
          <w:rFonts w:ascii="標楷體" w:eastAsia="標楷體" w:hAnsi="標楷體"/>
          <w:color w:val="000000" w:themeColor="text1"/>
          <w:sz w:val="28"/>
          <w:szCs w:val="28"/>
        </w:rPr>
        <w:t>B.</w:t>
      </w:r>
      <w:r w:rsidRPr="006D480A">
        <w:rPr>
          <w:rFonts w:ascii="標楷體" w:eastAsia="標楷體" w:hAnsi="標楷體" w:hint="eastAsia"/>
          <w:color w:val="000000" w:themeColor="text1"/>
          <w:sz w:val="28"/>
          <w:szCs w:val="28"/>
        </w:rPr>
        <w:t>報表左右兩側為開放式。</w:t>
      </w:r>
    </w:p>
    <w:p w14:paraId="1B9F1395" w14:textId="67A317DC" w:rsidR="00EE7D35" w:rsidRPr="006D480A" w:rsidRDefault="00EE7D35" w:rsidP="00EE7D35">
      <w:pPr>
        <w:spacing w:line="560" w:lineRule="exact"/>
        <w:ind w:leftChars="200" w:left="760" w:hangingChars="100" w:hanging="280"/>
        <w:jc w:val="both"/>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C.資料來源：至少應包含「編表單位(如：科、室、組、課)」及</w:t>
      </w:r>
      <w:r w:rsidR="00E3523F" w:rsidRPr="00A32637">
        <w:rPr>
          <w:rFonts w:ascii="標楷體" w:eastAsia="標楷體" w:hAnsi="標楷體" w:hint="eastAsia"/>
          <w:sz w:val="28"/>
          <w:szCs w:val="28"/>
        </w:rPr>
        <w:t>公務統計表冊細部</w:t>
      </w:r>
      <w:r w:rsidRPr="006D480A">
        <w:rPr>
          <w:rFonts w:ascii="標楷體" w:eastAsia="標楷體" w:hAnsi="標楷體" w:hint="eastAsia"/>
          <w:color w:val="000000" w:themeColor="text1"/>
          <w:sz w:val="28"/>
          <w:szCs w:val="28"/>
        </w:rPr>
        <w:t>權責區分表所列「</w:t>
      </w:r>
      <w:proofErr w:type="gramStart"/>
      <w:r w:rsidRPr="006D480A">
        <w:rPr>
          <w:rFonts w:ascii="標楷體" w:eastAsia="標楷體" w:hAnsi="標楷體" w:hint="eastAsia"/>
          <w:color w:val="000000" w:themeColor="text1"/>
          <w:sz w:val="28"/>
          <w:szCs w:val="28"/>
        </w:rPr>
        <w:t>登記冊</w:t>
      </w:r>
      <w:proofErr w:type="gramEnd"/>
      <w:r w:rsidRPr="006D480A">
        <w:rPr>
          <w:rFonts w:ascii="標楷體" w:eastAsia="標楷體" w:hAnsi="標楷體" w:hint="eastAsia"/>
          <w:color w:val="000000" w:themeColor="text1"/>
          <w:sz w:val="28"/>
          <w:szCs w:val="28"/>
        </w:rPr>
        <w:t xml:space="preserve">(或整理表)」相關之資訊。 </w:t>
      </w:r>
    </w:p>
    <w:p w14:paraId="40BF0695" w14:textId="77777777" w:rsidR="00EE7D35" w:rsidRPr="006D480A" w:rsidRDefault="00EE7D35" w:rsidP="00EE7D35">
      <w:pPr>
        <w:spacing w:line="560" w:lineRule="exact"/>
        <w:ind w:leftChars="200" w:left="480"/>
        <w:rPr>
          <w:rFonts w:ascii="標楷體" w:eastAsia="標楷體" w:hAnsi="標楷體"/>
          <w:color w:val="000000" w:themeColor="text1"/>
          <w:sz w:val="28"/>
          <w:szCs w:val="28"/>
        </w:rPr>
      </w:pPr>
      <w:r w:rsidRPr="006D480A">
        <w:rPr>
          <w:rFonts w:ascii="標楷體" w:eastAsia="標楷體" w:hAnsi="標楷體"/>
          <w:color w:val="000000" w:themeColor="text1"/>
          <w:sz w:val="28"/>
          <w:szCs w:val="28"/>
        </w:rPr>
        <w:t>D.</w:t>
      </w:r>
      <w:r w:rsidRPr="006D480A">
        <w:rPr>
          <w:rFonts w:ascii="標楷體" w:eastAsia="標楷體" w:hAnsi="標楷體" w:hint="eastAsia"/>
          <w:color w:val="000000" w:themeColor="text1"/>
          <w:sz w:val="28"/>
          <w:szCs w:val="28"/>
        </w:rPr>
        <w:t>填表說明：</w:t>
      </w:r>
    </w:p>
    <w:p w14:paraId="7B6C5898" w14:textId="77777777" w:rsidR="00EE7D35" w:rsidRPr="006D480A" w:rsidRDefault="00EE7D35" w:rsidP="00EE7D35">
      <w:pPr>
        <w:spacing w:line="560" w:lineRule="exact"/>
        <w:ind w:leftChars="294" w:left="1274" w:hangingChars="203" w:hanging="568"/>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(一)無需彙送中央者：【本表編製1份，並依統計法規定永久保存，資料透過網際網路上傳至「臺中市公務統計行政管理系統」】。</w:t>
      </w:r>
    </w:p>
    <w:p w14:paraId="068FB097" w14:textId="77777777" w:rsidR="00EE7D35" w:rsidRPr="006D480A" w:rsidRDefault="00EE7D35" w:rsidP="00EE7D35">
      <w:pPr>
        <w:spacing w:line="560" w:lineRule="exact"/>
        <w:ind w:leftChars="294" w:left="1274" w:hangingChars="203" w:hanging="568"/>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(二)需彙送中央者：</w:t>
      </w:r>
    </w:p>
    <w:p w14:paraId="51763D96" w14:textId="77777777" w:rsidR="00EE7D35" w:rsidRPr="006D480A" w:rsidRDefault="00EE7D35" w:rsidP="00EE7D35">
      <w:pPr>
        <w:spacing w:line="560" w:lineRule="exact"/>
        <w:ind w:leftChars="531" w:left="1560" w:hangingChars="102" w:hanging="286"/>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1.有透過網際網路【本表編製1份，並依統計法規定永久保存，資料透過網際網路上傳至「臺中市公務統計行政管理系統」與○○○○○○】。</w:t>
      </w:r>
    </w:p>
    <w:p w14:paraId="40258E31" w14:textId="77777777" w:rsidR="00EE7D35" w:rsidRPr="006D480A" w:rsidRDefault="00EE7D35" w:rsidP="00EE7D35">
      <w:pPr>
        <w:spacing w:line="560" w:lineRule="exact"/>
        <w:ind w:leftChars="531" w:left="1560" w:hangingChars="102" w:hanging="286"/>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2.無透過網際網路【本表編製2份，1份送○○○，1份依統計法規定永久保存，資料透過網際網路上傳至「臺中市公務統計行政管理系統」】。</w:t>
      </w:r>
    </w:p>
    <w:p w14:paraId="7BCCBA73" w14:textId="77777777" w:rsidR="00EE7D35" w:rsidRPr="006D480A" w:rsidRDefault="00EE7D35" w:rsidP="00EE7D35">
      <w:pPr>
        <w:spacing w:line="560" w:lineRule="exact"/>
        <w:ind w:leftChars="200" w:left="480"/>
        <w:rPr>
          <w:rFonts w:ascii="標楷體" w:eastAsia="標楷體" w:hAnsi="標楷體"/>
          <w:color w:val="000000" w:themeColor="text1"/>
          <w:sz w:val="28"/>
          <w:szCs w:val="28"/>
        </w:rPr>
      </w:pPr>
      <w:r w:rsidRPr="006D480A">
        <w:rPr>
          <w:rFonts w:ascii="標楷體" w:eastAsia="標楷體" w:hAnsi="標楷體"/>
          <w:color w:val="000000" w:themeColor="text1"/>
          <w:sz w:val="28"/>
          <w:szCs w:val="28"/>
        </w:rPr>
        <w:t>E</w:t>
      </w:r>
      <w:r w:rsidRPr="006D480A">
        <w:rPr>
          <w:rFonts w:ascii="標楷體" w:eastAsia="標楷體" w:hAnsi="標楷體" w:hint="eastAsia"/>
          <w:color w:val="000000" w:themeColor="text1"/>
          <w:sz w:val="28"/>
          <w:szCs w:val="28"/>
        </w:rPr>
        <w:t>.資料蒐集方法及編製程序：至少應揭露報表程式資料來源所列資訊。</w:t>
      </w:r>
    </w:p>
    <w:p w14:paraId="7819C702" w14:textId="77777777" w:rsidR="00EE7D35" w:rsidRPr="006D480A" w:rsidRDefault="00EE7D35" w:rsidP="00EE7D35">
      <w:pPr>
        <w:spacing w:line="560" w:lineRule="exact"/>
        <w:ind w:leftChars="200" w:left="480"/>
        <w:rPr>
          <w:rFonts w:ascii="標楷體" w:eastAsia="標楷體" w:hAnsi="標楷體"/>
          <w:color w:val="000000" w:themeColor="text1"/>
          <w:sz w:val="28"/>
          <w:szCs w:val="28"/>
        </w:rPr>
      </w:pPr>
      <w:r w:rsidRPr="006D480A">
        <w:rPr>
          <w:rFonts w:ascii="標楷體" w:eastAsia="標楷體" w:hAnsi="標楷體" w:hint="eastAsia"/>
          <w:color w:val="000000" w:themeColor="text1"/>
          <w:sz w:val="28"/>
          <w:szCs w:val="28"/>
        </w:rPr>
        <w:t>F</w:t>
      </w:r>
      <w:r w:rsidRPr="006D480A">
        <w:rPr>
          <w:rFonts w:ascii="標楷體" w:eastAsia="標楷體" w:hAnsi="標楷體"/>
          <w:color w:val="000000" w:themeColor="text1"/>
          <w:sz w:val="28"/>
          <w:szCs w:val="28"/>
        </w:rPr>
        <w:t>.</w:t>
      </w:r>
      <w:r w:rsidRPr="006D480A">
        <w:rPr>
          <w:rFonts w:ascii="標楷體" w:eastAsia="標楷體" w:hAnsi="標楷體" w:hint="eastAsia"/>
          <w:color w:val="000000" w:themeColor="text1"/>
          <w:sz w:val="28"/>
          <w:szCs w:val="28"/>
        </w:rPr>
        <w:t>編送對象：原則同</w:t>
      </w:r>
      <w:r w:rsidRPr="006D480A">
        <w:rPr>
          <w:rFonts w:ascii="標楷體" w:eastAsia="標楷體" w:hAnsi="標楷體"/>
          <w:color w:val="000000" w:themeColor="text1"/>
          <w:sz w:val="28"/>
          <w:szCs w:val="28"/>
        </w:rPr>
        <w:t>D</w:t>
      </w:r>
      <w:r w:rsidRPr="006D480A">
        <w:rPr>
          <w:rFonts w:ascii="標楷體" w:eastAsia="標楷體" w:hAnsi="標楷體" w:hint="eastAsia"/>
          <w:color w:val="000000" w:themeColor="text1"/>
          <w:sz w:val="28"/>
          <w:szCs w:val="28"/>
        </w:rPr>
        <w:t>之填表說明。</w:t>
      </w:r>
    </w:p>
    <w:p w14:paraId="7BF4BDF4" w14:textId="77777777" w:rsidR="00912DED" w:rsidRPr="006D480A" w:rsidRDefault="00912DED">
      <w:pPr>
        <w:rPr>
          <w:color w:val="000000" w:themeColor="text1"/>
        </w:rPr>
        <w:sectPr w:rsidR="00912DED" w:rsidRPr="006D480A" w:rsidSect="00F1496A">
          <w:pgSz w:w="16838" w:h="11906" w:orient="landscape"/>
          <w:pgMar w:top="851" w:right="1440" w:bottom="851" w:left="1440" w:header="851" w:footer="992" w:gutter="0"/>
          <w:cols w:space="425"/>
          <w:docGrid w:type="lines" w:linePitch="360"/>
        </w:sectPr>
      </w:pPr>
    </w:p>
    <w:p w14:paraId="074A0F29" w14:textId="71A23D18" w:rsidR="00912DED" w:rsidRPr="006D480A" w:rsidRDefault="00912DED" w:rsidP="00912DED">
      <w:pPr>
        <w:widowControl/>
        <w:rPr>
          <w:noProof/>
          <w:color w:val="000000" w:themeColor="text1"/>
        </w:rPr>
      </w:pPr>
      <w:r w:rsidRPr="006D480A">
        <w:rPr>
          <w:noProof/>
          <w:color w:val="000000" w:themeColor="text1"/>
        </w:rPr>
        <w:lastRenderedPageBreak/>
        <mc:AlternateContent>
          <mc:Choice Requires="wps">
            <w:drawing>
              <wp:anchor distT="0" distB="0" distL="114300" distR="114300" simplePos="0" relativeHeight="251658240" behindDoc="0" locked="0" layoutInCell="1" allowOverlap="1" wp14:anchorId="173181AE" wp14:editId="7849F7C7">
                <wp:simplePos x="0" y="0"/>
                <wp:positionH relativeFrom="column">
                  <wp:posOffset>4338320</wp:posOffset>
                </wp:positionH>
                <wp:positionV relativeFrom="paragraph">
                  <wp:posOffset>5043170</wp:posOffset>
                </wp:positionV>
                <wp:extent cx="4000500" cy="1200150"/>
                <wp:effectExtent l="13970" t="647700" r="5080" b="9525"/>
                <wp:wrapNone/>
                <wp:docPr id="13" name="語音泡泡: 矩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4000500" cy="1200150"/>
                        </a:xfrm>
                        <a:prstGeom prst="wedgeRectCallout">
                          <a:avLst>
                            <a:gd name="adj1" fmla="val -30731"/>
                            <a:gd name="adj2" fmla="val 102116"/>
                          </a:avLst>
                        </a:pr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D76E92F" w14:textId="77777777" w:rsidR="00912DED" w:rsidRPr="00225D47" w:rsidRDefault="00912DED" w:rsidP="00912DED">
                            <w:pPr>
                              <w:rPr>
                                <w:rFonts w:ascii="標楷體" w:eastAsia="標楷體" w:hAnsi="標楷體"/>
                                <w:szCs w:val="24"/>
                              </w:rPr>
                            </w:pPr>
                            <w:proofErr w:type="gramStart"/>
                            <w:r w:rsidRPr="00225D47">
                              <w:rPr>
                                <w:rFonts w:ascii="標楷體" w:eastAsia="標楷體" w:hAnsi="標楷體" w:hint="eastAsia"/>
                                <w:szCs w:val="24"/>
                              </w:rPr>
                              <w:t>登記冊</w:t>
                            </w:r>
                            <w:proofErr w:type="gramEnd"/>
                            <w:r w:rsidRPr="00225D47">
                              <w:rPr>
                                <w:rFonts w:ascii="標楷體" w:eastAsia="標楷體" w:hAnsi="標楷體" w:hint="eastAsia"/>
                                <w:szCs w:val="24"/>
                              </w:rPr>
                              <w:t>：</w:t>
                            </w:r>
                          </w:p>
                          <w:p w14:paraId="15DC857F" w14:textId="77777777" w:rsidR="00912DED" w:rsidRPr="00A54F07" w:rsidRDefault="00912DED" w:rsidP="00912DED">
                            <w:pPr>
                              <w:pStyle w:val="a9"/>
                              <w:numPr>
                                <w:ilvl w:val="0"/>
                                <w:numId w:val="3"/>
                              </w:numPr>
                              <w:ind w:leftChars="0"/>
                              <w:rPr>
                                <w:rFonts w:ascii="標楷體" w:eastAsia="標楷體" w:hAnsi="標楷體"/>
                                <w:szCs w:val="24"/>
                              </w:rPr>
                            </w:pPr>
                            <w:r w:rsidRPr="00A54F07">
                              <w:rPr>
                                <w:rFonts w:ascii="標楷體" w:eastAsia="標楷體" w:hAnsi="標楷體" w:hint="eastAsia"/>
                                <w:szCs w:val="24"/>
                              </w:rPr>
                              <w:t>公務統計以行政資料處理系統辦理者，其儲存媒體視</w:t>
                            </w:r>
                          </w:p>
                          <w:p w14:paraId="47FA0F4F" w14:textId="77777777" w:rsidR="00912DED" w:rsidRPr="00A54F07" w:rsidRDefault="00912DED" w:rsidP="00912DED">
                            <w:pPr>
                              <w:pStyle w:val="a9"/>
                              <w:ind w:leftChars="0"/>
                              <w:rPr>
                                <w:rFonts w:ascii="標楷體" w:eastAsia="標楷體" w:hAnsi="標楷體"/>
                                <w:szCs w:val="24"/>
                              </w:rPr>
                            </w:pPr>
                            <w:r w:rsidRPr="00A54F07">
                              <w:rPr>
                                <w:rFonts w:ascii="標楷體" w:eastAsia="標楷體" w:hAnsi="標楷體" w:hint="eastAsia"/>
                                <w:szCs w:val="24"/>
                              </w:rPr>
                              <w:t>為公務</w:t>
                            </w:r>
                            <w:proofErr w:type="gramStart"/>
                            <w:r w:rsidRPr="00A54F07">
                              <w:rPr>
                                <w:rFonts w:ascii="標楷體" w:eastAsia="標楷體" w:hAnsi="標楷體" w:hint="eastAsia"/>
                                <w:szCs w:val="24"/>
                              </w:rPr>
                              <w:t>登記冊</w:t>
                            </w:r>
                            <w:proofErr w:type="gramEnd"/>
                            <w:r w:rsidRPr="00A54F07">
                              <w:rPr>
                                <w:rFonts w:ascii="標楷體" w:eastAsia="標楷體" w:hAnsi="標楷體" w:hint="eastAsia"/>
                                <w:szCs w:val="24"/>
                              </w:rPr>
                              <w:t>。</w:t>
                            </w:r>
                          </w:p>
                          <w:p w14:paraId="70824134" w14:textId="45C976B3" w:rsidR="00912DED" w:rsidRPr="00A54623" w:rsidRDefault="00912DED" w:rsidP="00FE6149">
                            <w:pPr>
                              <w:pStyle w:val="a9"/>
                              <w:numPr>
                                <w:ilvl w:val="0"/>
                                <w:numId w:val="3"/>
                              </w:numPr>
                              <w:ind w:leftChars="0"/>
                              <w:rPr>
                                <w:rFonts w:ascii="標楷體" w:eastAsia="標楷體" w:hAnsi="標楷體"/>
                                <w:szCs w:val="24"/>
                              </w:rPr>
                            </w:pPr>
                            <w:r w:rsidRPr="00A54623">
                              <w:rPr>
                                <w:rFonts w:ascii="標楷體" w:eastAsia="標楷體" w:hAnsi="標楷體" w:hint="eastAsia"/>
                                <w:szCs w:val="24"/>
                              </w:rPr>
                              <w:t>應與</w:t>
                            </w:r>
                            <w:r w:rsidR="00A54623" w:rsidRPr="006D480A">
                              <w:rPr>
                                <w:rFonts w:ascii="標楷體" w:eastAsia="標楷體" w:hAnsi="標楷體" w:hint="eastAsia"/>
                                <w:color w:val="000000" w:themeColor="text1"/>
                                <w:szCs w:val="24"/>
                              </w:rPr>
                              <w:t>公務統計</w:t>
                            </w:r>
                            <w:r w:rsidRPr="00A54623">
                              <w:rPr>
                                <w:rFonts w:ascii="標楷體" w:eastAsia="標楷體" w:hAnsi="標楷體" w:hint="eastAsia"/>
                                <w:szCs w:val="24"/>
                              </w:rPr>
                              <w:t>報表程式之「資料來源」</w:t>
                            </w:r>
                            <w:r w:rsidRPr="00A54623">
                              <w:rPr>
                                <w:rFonts w:ascii="新細明體" w:eastAsia="新細明體" w:hAnsi="新細明體" w:hint="eastAsia"/>
                                <w:szCs w:val="24"/>
                              </w:rPr>
                              <w:t>、</w:t>
                            </w:r>
                            <w:r w:rsidRPr="00A54623">
                              <w:rPr>
                                <w:rFonts w:ascii="標楷體" w:eastAsia="標楷體" w:hAnsi="標楷體" w:hint="eastAsia"/>
                                <w:szCs w:val="24"/>
                              </w:rPr>
                              <w:t>編製說明之「資料蒐集方法及編製程序」所示資訊相同。</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73181A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語音泡泡: 矩形 13" o:spid="_x0000_s1033" type="#_x0000_t61" style="position:absolute;margin-left:341.6pt;margin-top:397.1pt;width:315pt;height:94.5pt;rotation:18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" adj="4162,32857" filled="f" strokecolor="black [3213]" strokeweight=".5pt">
                <v:textbox>
                  <w:txbxContent>
                    <w:p w14:paraId="3D76E92F" w14:textId="77777777" w:rsidR="00912DED" w:rsidRPr="00225D47" w:rsidRDefault="00912DED" w:rsidP="00912DED">
                      <w:pPr>
                        <w:rPr>
                          <w:rFonts w:ascii="標楷體" w:eastAsia="標楷體" w:hAnsi="標楷體"/>
                          <w:szCs w:val="24"/>
                        </w:rPr>
                      </w:pPr>
                      <w:proofErr w:type="gramStart"/>
                      <w:r w:rsidRPr="00225D47">
                        <w:rPr>
                          <w:rFonts w:ascii="標楷體" w:eastAsia="標楷體" w:hAnsi="標楷體" w:hint="eastAsia"/>
                          <w:szCs w:val="24"/>
                        </w:rPr>
                        <w:t>登記冊</w:t>
                      </w:r>
                      <w:proofErr w:type="gramEnd"/>
                      <w:r w:rsidRPr="00225D47">
                        <w:rPr>
                          <w:rFonts w:ascii="標楷體" w:eastAsia="標楷體" w:hAnsi="標楷體" w:hint="eastAsia"/>
                          <w:szCs w:val="24"/>
                        </w:rPr>
                        <w:t>：</w:t>
                      </w:r>
                    </w:p>
                    <w:p w14:paraId="15DC857F" w14:textId="77777777" w:rsidR="00912DED" w:rsidRPr="00A54F07" w:rsidRDefault="00912DED" w:rsidP="00912DED">
                      <w:pPr>
                        <w:pStyle w:val="a9"/>
                        <w:numPr>
                          <w:ilvl w:val="0"/>
                          <w:numId w:val="3"/>
                        </w:numPr>
                        <w:ind w:leftChars="0"/>
                        <w:rPr>
                          <w:rFonts w:ascii="標楷體" w:eastAsia="標楷體" w:hAnsi="標楷體"/>
                          <w:szCs w:val="24"/>
                        </w:rPr>
                      </w:pPr>
                      <w:r w:rsidRPr="00A54F07">
                        <w:rPr>
                          <w:rFonts w:ascii="標楷體" w:eastAsia="標楷體" w:hAnsi="標楷體" w:hint="eastAsia"/>
                          <w:szCs w:val="24"/>
                        </w:rPr>
                        <w:t>公務統計以行政資料處理系統辦理者，其儲存媒體視</w:t>
                      </w:r>
                    </w:p>
                    <w:p w14:paraId="47FA0F4F" w14:textId="77777777" w:rsidR="00912DED" w:rsidRPr="00A54F07" w:rsidRDefault="00912DED" w:rsidP="00912DED">
                      <w:pPr>
                        <w:pStyle w:val="a9"/>
                        <w:ind w:leftChars="0"/>
                        <w:rPr>
                          <w:rFonts w:ascii="標楷體" w:eastAsia="標楷體" w:hAnsi="標楷體"/>
                          <w:szCs w:val="24"/>
                        </w:rPr>
                      </w:pPr>
                      <w:r w:rsidRPr="00A54F07">
                        <w:rPr>
                          <w:rFonts w:ascii="標楷體" w:eastAsia="標楷體" w:hAnsi="標楷體" w:hint="eastAsia"/>
                          <w:szCs w:val="24"/>
                        </w:rPr>
                        <w:t>為公務</w:t>
                      </w:r>
                      <w:proofErr w:type="gramStart"/>
                      <w:r w:rsidRPr="00A54F07">
                        <w:rPr>
                          <w:rFonts w:ascii="標楷體" w:eastAsia="標楷體" w:hAnsi="標楷體" w:hint="eastAsia"/>
                          <w:szCs w:val="24"/>
                        </w:rPr>
                        <w:t>登記冊</w:t>
                      </w:r>
                      <w:proofErr w:type="gramEnd"/>
                      <w:r w:rsidRPr="00A54F07">
                        <w:rPr>
                          <w:rFonts w:ascii="標楷體" w:eastAsia="標楷體" w:hAnsi="標楷體" w:hint="eastAsia"/>
                          <w:szCs w:val="24"/>
                        </w:rPr>
                        <w:t>。</w:t>
                      </w:r>
                    </w:p>
                    <w:p w14:paraId="70824134" w14:textId="45C976B3" w:rsidR="00912DED" w:rsidRPr="00A54623" w:rsidRDefault="00912DED" w:rsidP="00FE6149">
                      <w:pPr>
                        <w:pStyle w:val="a9"/>
                        <w:numPr>
                          <w:ilvl w:val="0"/>
                          <w:numId w:val="3"/>
                        </w:numPr>
                        <w:ind w:leftChars="0"/>
                        <w:rPr>
                          <w:rFonts w:ascii="標楷體" w:eastAsia="標楷體" w:hAnsi="標楷體"/>
                          <w:szCs w:val="24"/>
                        </w:rPr>
                      </w:pPr>
                      <w:r w:rsidRPr="00A54623">
                        <w:rPr>
                          <w:rFonts w:ascii="標楷體" w:eastAsia="標楷體" w:hAnsi="標楷體" w:hint="eastAsia"/>
                          <w:szCs w:val="24"/>
                        </w:rPr>
                        <w:t>應與</w:t>
                      </w:r>
                      <w:r w:rsidR="00A54623" w:rsidRPr="006D480A">
                        <w:rPr>
                          <w:rFonts w:ascii="標楷體" w:eastAsia="標楷體" w:hAnsi="標楷體" w:hint="eastAsia"/>
                          <w:color w:val="000000" w:themeColor="text1"/>
                          <w:szCs w:val="24"/>
                        </w:rPr>
                        <w:t>公務統計</w:t>
                      </w:r>
                      <w:r w:rsidRPr="00A54623">
                        <w:rPr>
                          <w:rFonts w:ascii="標楷體" w:eastAsia="標楷體" w:hAnsi="標楷體" w:hint="eastAsia"/>
                          <w:szCs w:val="24"/>
                        </w:rPr>
                        <w:t>報表程式之「資料來源」</w:t>
                      </w:r>
                      <w:r w:rsidRPr="00A54623">
                        <w:rPr>
                          <w:rFonts w:ascii="新細明體" w:eastAsia="新細明體" w:hAnsi="新細明體" w:hint="eastAsia"/>
                          <w:szCs w:val="24"/>
                        </w:rPr>
                        <w:t>、</w:t>
                      </w:r>
                      <w:r w:rsidRPr="00A54623">
                        <w:rPr>
                          <w:rFonts w:ascii="標楷體" w:eastAsia="標楷體" w:hAnsi="標楷體" w:hint="eastAsia"/>
                          <w:szCs w:val="24"/>
                        </w:rPr>
                        <w:t>編製說明之「資料蒐集方法及編製程序」所示資訊相同。</w:t>
                      </w:r>
                    </w:p>
                  </w:txbxContent>
                </v:textbox>
              </v:shape>
            </w:pict>
          </mc:Fallback>
        </mc:AlternateContent>
      </w:r>
      <w:r w:rsidRPr="006D480A">
        <w:rPr>
          <w:noProof/>
          <w:color w:val="000000" w:themeColor="text1"/>
        </w:rPr>
        <w:drawing>
          <wp:anchor distT="0" distB="0" distL="114300" distR="114300" simplePos="0" relativeHeight="251661312" behindDoc="0" locked="0" layoutInCell="1" allowOverlap="1" wp14:anchorId="779EE265" wp14:editId="48B378AA">
            <wp:simplePos x="0" y="0"/>
            <wp:positionH relativeFrom="column">
              <wp:posOffset>-28575</wp:posOffset>
            </wp:positionH>
            <wp:positionV relativeFrom="paragraph">
              <wp:posOffset>23495</wp:posOffset>
            </wp:positionV>
            <wp:extent cx="8863330" cy="4829175"/>
            <wp:effectExtent l="0" t="0" r="0" b="0"/>
            <wp:wrapSquare wrapText="bothSides"/>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9">
                      <a:extLst>
                        <a:ext uri="{28A0092B-C50C-407E-A947-70E740481C1C}">
                          <a14:useLocalDpi xmlns:a14="http://schemas.microsoft.com/office/drawing/2010/main" val="0"/>
                        </a:ext>
                      </a:extLst>
                    </a:blip>
                    <a:srcRect b="18506"/>
                    <a:stretch/>
                  </pic:blipFill>
                  <pic:spPr bwMode="auto">
                    <a:xfrm>
                      <a:off x="0" y="0"/>
                      <a:ext cx="8863330" cy="4829175"/>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14:paraId="3F3456FC" w14:textId="1F51B884" w:rsidR="00912DED" w:rsidRPr="006D480A" w:rsidRDefault="00912DED" w:rsidP="00912DED">
      <w:pPr>
        <w:widowControl/>
        <w:rPr>
          <w:noProof/>
          <w:color w:val="000000" w:themeColor="text1"/>
        </w:rPr>
      </w:pPr>
      <w:r w:rsidRPr="006D480A">
        <w:rPr>
          <w:noProof/>
          <w:color w:val="000000" w:themeColor="text1"/>
        </w:rPr>
        <mc:AlternateContent>
          <mc:Choice Requires="wps">
            <w:drawing>
              <wp:anchor distT="0" distB="0" distL="114300" distR="114300" simplePos="0" relativeHeight="251657216" behindDoc="0" locked="0" layoutInCell="1" allowOverlap="1" wp14:anchorId="6148B5E4" wp14:editId="2828F6D6">
                <wp:simplePos x="0" y="0"/>
                <wp:positionH relativeFrom="column">
                  <wp:posOffset>2194560</wp:posOffset>
                </wp:positionH>
                <wp:positionV relativeFrom="paragraph">
                  <wp:posOffset>488315</wp:posOffset>
                </wp:positionV>
                <wp:extent cx="121920" cy="144780"/>
                <wp:effectExtent l="3810" t="2540" r="7620" b="5080"/>
                <wp:wrapNone/>
                <wp:docPr id="12" name="橢圓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 cy="144780"/>
                        </a:xfrm>
                        <a:prstGeom prst="ellipse">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5BDC0CB" id="橢圓 12" o:spid="_x0000_s1026" style="position:absolute;margin-left:172.8pt;margin-top:38.45pt;width:9.6pt;height:11.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" fillcolor="white [3212]" stroked="f"/>
            </w:pict>
          </mc:Fallback>
        </mc:AlternateContent>
      </w:r>
    </w:p>
    <w:p w14:paraId="55F9D923" w14:textId="77777777" w:rsidR="00912DED" w:rsidRPr="006D480A" w:rsidRDefault="00912DED" w:rsidP="00912DED">
      <w:pPr>
        <w:widowControl/>
        <w:rPr>
          <w:noProof/>
          <w:color w:val="000000" w:themeColor="text1"/>
        </w:rPr>
      </w:pPr>
    </w:p>
    <w:p w14:paraId="6D0BFA84" w14:textId="77777777" w:rsidR="00912DED" w:rsidRPr="006D480A" w:rsidRDefault="00912DED" w:rsidP="00912DED">
      <w:pPr>
        <w:widowControl/>
        <w:rPr>
          <w:noProof/>
          <w:color w:val="000000" w:themeColor="text1"/>
        </w:rPr>
      </w:pPr>
    </w:p>
    <w:p w14:paraId="7F967BE1" w14:textId="77777777" w:rsidR="00912DED" w:rsidRPr="006D480A" w:rsidRDefault="00912DED" w:rsidP="00912DED">
      <w:pPr>
        <w:widowControl/>
        <w:rPr>
          <w:noProof/>
          <w:color w:val="000000" w:themeColor="text1"/>
        </w:rPr>
      </w:pPr>
    </w:p>
    <w:p w14:paraId="0EC8B121" w14:textId="25216880" w:rsidR="00D019F8" w:rsidRPr="006D480A" w:rsidRDefault="00D019F8">
      <w:pPr>
        <w:rPr>
          <w:color w:val="000000" w:themeColor="text1"/>
        </w:rPr>
      </w:pPr>
    </w:p>
    <w:sectPr w:rsidR="00D019F8" w:rsidRPr="006D480A" w:rsidSect="00AF019F">
      <w:headerReference w:type="default" r:id="rId10"/>
      <w:pgSz w:w="16838" w:h="11906" w:orient="landscape"/>
      <w:pgMar w:top="851" w:right="1440" w:bottom="851"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430CCA" w14:textId="77777777" w:rsidR="003F325F" w:rsidRDefault="003F325F" w:rsidP="008103B3">
      <w:r>
        <w:separator/>
      </w:r>
    </w:p>
  </w:endnote>
  <w:endnote w:type="continuationSeparator" w:id="0">
    <w:p w14:paraId="6A979755" w14:textId="77777777" w:rsidR="003F325F" w:rsidRDefault="003F325F" w:rsidP="00810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EC9B8D" w14:textId="77777777" w:rsidR="003F325F" w:rsidRDefault="003F325F" w:rsidP="008103B3">
      <w:r>
        <w:separator/>
      </w:r>
    </w:p>
  </w:footnote>
  <w:footnote w:type="continuationSeparator" w:id="0">
    <w:p w14:paraId="722398E8" w14:textId="77777777" w:rsidR="003F325F" w:rsidRDefault="003F325F" w:rsidP="00810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76EC4" w14:textId="1C4EDB61" w:rsidR="008103B3" w:rsidRPr="006D480A" w:rsidRDefault="0098634F" w:rsidP="008103B3">
    <w:pPr>
      <w:pStyle w:val="a3"/>
      <w:jc w:val="right"/>
      <w:rPr>
        <w:rFonts w:ascii="標楷體" w:eastAsia="標楷體" w:hAnsi="標楷體"/>
        <w:color w:val="000000" w:themeColor="text1"/>
        <w:sz w:val="24"/>
        <w:szCs w:val="24"/>
      </w:rPr>
    </w:pPr>
    <w:r w:rsidRPr="006D480A">
      <w:rPr>
        <w:rFonts w:ascii="標楷體" w:eastAsia="標楷體" w:hAnsi="標楷體" w:hint="eastAsia"/>
        <w:color w:val="000000" w:themeColor="text1"/>
        <w:sz w:val="24"/>
        <w:szCs w:val="24"/>
      </w:rPr>
      <w:t>範例</w:t>
    </w:r>
    <w:r w:rsidR="00CE236B" w:rsidRPr="00785AA7">
      <w:rPr>
        <w:rFonts w:ascii="標楷體" w:eastAsia="標楷體" w:hAnsi="標楷體" w:hint="eastAsia"/>
        <w:sz w:val="24"/>
        <w:szCs w:val="24"/>
      </w:rPr>
      <w:t>1</w:t>
    </w:r>
    <w:r w:rsidR="00CE236B" w:rsidRPr="006D480A">
      <w:rPr>
        <w:rFonts w:ascii="標楷體" w:eastAsia="標楷體" w:hAnsi="標楷體" w:hint="eastAsia"/>
        <w:color w:val="000000" w:themeColor="text1"/>
        <w:sz w:val="24"/>
        <w:szCs w:val="24"/>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3E224" w14:textId="77777777" w:rsidR="00CE236B" w:rsidRPr="00CE236B" w:rsidRDefault="00912DED" w:rsidP="00CE236B">
    <w:pPr>
      <w:pStyle w:val="a3"/>
      <w:jc w:val="right"/>
      <w:rPr>
        <w:rFonts w:ascii="標楷體" w:eastAsia="標楷體" w:hAnsi="標楷體"/>
        <w:sz w:val="24"/>
        <w:szCs w:val="24"/>
      </w:rPr>
    </w:pPr>
    <w:r w:rsidRPr="00912DED">
      <w:rPr>
        <w:rFonts w:ascii="標楷體" w:eastAsia="標楷體" w:hAnsi="標楷體" w:hint="eastAsia"/>
        <w:color w:val="FF0000"/>
        <w:sz w:val="24"/>
        <w:szCs w:val="24"/>
      </w:rPr>
      <w:t xml:space="preserve"> </w:t>
    </w:r>
    <w:r w:rsidR="00CE236B" w:rsidRPr="00CE236B">
      <w:rPr>
        <w:rFonts w:ascii="標楷體" w:eastAsia="標楷體" w:hAnsi="標楷體" w:hint="eastAsia"/>
        <w:sz w:val="24"/>
        <w:szCs w:val="24"/>
      </w:rPr>
      <w:t>範例</w:t>
    </w:r>
    <w:r w:rsidR="00CE236B" w:rsidRPr="00785AA7">
      <w:rPr>
        <w:rFonts w:ascii="標楷體" w:eastAsia="標楷體" w:hAnsi="標楷體" w:hint="eastAsia"/>
        <w:sz w:val="24"/>
        <w:szCs w:val="24"/>
      </w:rPr>
      <w:t>1</w:t>
    </w:r>
    <w:r w:rsidR="00CE236B">
      <w:rPr>
        <w:rFonts w:ascii="標楷體" w:eastAsia="標楷體" w:hAnsi="標楷體" w:hint="eastAsia"/>
        <w:sz w:val="24"/>
        <w:szCs w:val="24"/>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31F3B"/>
    <w:multiLevelType w:val="hybridMultilevel"/>
    <w:tmpl w:val="29DAF99C"/>
    <w:lvl w:ilvl="0" w:tplc="1E087BF0">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DDF674B"/>
    <w:multiLevelType w:val="hybridMultilevel"/>
    <w:tmpl w:val="D9AC152E"/>
    <w:lvl w:ilvl="0" w:tplc="04090015">
      <w:start w:val="6"/>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74A36246"/>
    <w:multiLevelType w:val="hybridMultilevel"/>
    <w:tmpl w:val="B9AA4C26"/>
    <w:lvl w:ilvl="0" w:tplc="3C5C01B8">
      <w:start w:val="1"/>
      <w:numFmt w:val="taiwaneseCountingThousand"/>
      <w:lvlText w:val="(%1)"/>
      <w:lvlJc w:val="left"/>
      <w:pPr>
        <w:ind w:left="1140" w:hanging="480"/>
      </w:pPr>
      <w:rPr>
        <w:rFonts w:hint="default"/>
      </w:rPr>
    </w:lvl>
    <w:lvl w:ilvl="1" w:tplc="04090019" w:tentative="1">
      <w:start w:val="1"/>
      <w:numFmt w:val="ideographTraditional"/>
      <w:lvlText w:val="%2、"/>
      <w:lvlJc w:val="left"/>
      <w:pPr>
        <w:ind w:left="1620" w:hanging="480"/>
      </w:p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num w:numId="1" w16cid:durableId="1959606223">
    <w:abstractNumId w:val="2"/>
  </w:num>
  <w:num w:numId="2" w16cid:durableId="1398624009">
    <w:abstractNumId w:val="1"/>
  </w:num>
  <w:num w:numId="3" w16cid:durableId="1899515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4581"/>
    <w:rsid w:val="00006492"/>
    <w:rsid w:val="00023EDA"/>
    <w:rsid w:val="000D7000"/>
    <w:rsid w:val="0015550F"/>
    <w:rsid w:val="001953BF"/>
    <w:rsid w:val="0022625E"/>
    <w:rsid w:val="0028721E"/>
    <w:rsid w:val="002C429A"/>
    <w:rsid w:val="002D0734"/>
    <w:rsid w:val="00316F86"/>
    <w:rsid w:val="003F325F"/>
    <w:rsid w:val="004F6869"/>
    <w:rsid w:val="005C4A6A"/>
    <w:rsid w:val="006529E8"/>
    <w:rsid w:val="006657FE"/>
    <w:rsid w:val="006D480A"/>
    <w:rsid w:val="00757EEE"/>
    <w:rsid w:val="00785AA7"/>
    <w:rsid w:val="0079416B"/>
    <w:rsid w:val="008103B3"/>
    <w:rsid w:val="008154F3"/>
    <w:rsid w:val="00893B7E"/>
    <w:rsid w:val="008F7CC0"/>
    <w:rsid w:val="00912DED"/>
    <w:rsid w:val="0098634F"/>
    <w:rsid w:val="00993651"/>
    <w:rsid w:val="00A14981"/>
    <w:rsid w:val="00A32637"/>
    <w:rsid w:val="00A54623"/>
    <w:rsid w:val="00AA4581"/>
    <w:rsid w:val="00BB2805"/>
    <w:rsid w:val="00BE1F36"/>
    <w:rsid w:val="00C141FD"/>
    <w:rsid w:val="00CE236B"/>
    <w:rsid w:val="00D019F8"/>
    <w:rsid w:val="00D37F3C"/>
    <w:rsid w:val="00D4187C"/>
    <w:rsid w:val="00DF269B"/>
    <w:rsid w:val="00E3523F"/>
    <w:rsid w:val="00EE7D35"/>
    <w:rsid w:val="00F42AFC"/>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6"/>
    <o:shapelayout v:ext="edit">
      <o:idmap v:ext="edit" data="1"/>
    </o:shapelayout>
  </w:shapeDefaults>
  <w:decimalSymbol w:val="."/>
  <w:listSeparator w:val=","/>
  <w14:docId w14:val="042C704C"/>
  <w15:docId w15:val="{2BD677FB-5EA3-4246-A83E-0C17F3CD7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721E"/>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103B3"/>
    <w:pPr>
      <w:tabs>
        <w:tab w:val="center" w:pos="4153"/>
        <w:tab w:val="right" w:pos="8306"/>
      </w:tabs>
      <w:snapToGrid w:val="0"/>
    </w:pPr>
    <w:rPr>
      <w:rFonts w:asciiTheme="minorHAnsi" w:eastAsiaTheme="minorEastAsia" w:hAnsiTheme="minorHAnsi" w:cstheme="minorBidi"/>
      <w:sz w:val="20"/>
    </w:rPr>
  </w:style>
  <w:style w:type="character" w:customStyle="1" w:styleId="a4">
    <w:name w:val="頁首 字元"/>
    <w:basedOn w:val="a0"/>
    <w:link w:val="a3"/>
    <w:uiPriority w:val="99"/>
    <w:rsid w:val="008103B3"/>
    <w:rPr>
      <w:sz w:val="20"/>
      <w:szCs w:val="20"/>
    </w:rPr>
  </w:style>
  <w:style w:type="paragraph" w:styleId="a5">
    <w:name w:val="footer"/>
    <w:basedOn w:val="a"/>
    <w:link w:val="a6"/>
    <w:uiPriority w:val="99"/>
    <w:unhideWhenUsed/>
    <w:rsid w:val="008103B3"/>
    <w:pPr>
      <w:tabs>
        <w:tab w:val="center" w:pos="4153"/>
        <w:tab w:val="right" w:pos="8306"/>
      </w:tabs>
      <w:snapToGrid w:val="0"/>
    </w:pPr>
    <w:rPr>
      <w:rFonts w:asciiTheme="minorHAnsi" w:eastAsiaTheme="minorEastAsia" w:hAnsiTheme="minorHAnsi" w:cstheme="minorBidi"/>
      <w:sz w:val="20"/>
    </w:rPr>
  </w:style>
  <w:style w:type="character" w:customStyle="1" w:styleId="a6">
    <w:name w:val="頁尾 字元"/>
    <w:basedOn w:val="a0"/>
    <w:link w:val="a5"/>
    <w:uiPriority w:val="99"/>
    <w:rsid w:val="008103B3"/>
    <w:rPr>
      <w:sz w:val="20"/>
      <w:szCs w:val="20"/>
    </w:rPr>
  </w:style>
  <w:style w:type="paragraph" w:styleId="a7">
    <w:name w:val="Plain Text"/>
    <w:basedOn w:val="a"/>
    <w:link w:val="a8"/>
    <w:rsid w:val="00EE7D35"/>
    <w:rPr>
      <w:rFonts w:ascii="細明體" w:eastAsia="細明體" w:hAnsi="Courier New"/>
    </w:rPr>
  </w:style>
  <w:style w:type="character" w:customStyle="1" w:styleId="a8">
    <w:name w:val="純文字 字元"/>
    <w:basedOn w:val="a0"/>
    <w:link w:val="a7"/>
    <w:rsid w:val="00EE7D35"/>
    <w:rPr>
      <w:rFonts w:ascii="細明體" w:eastAsia="細明體" w:hAnsi="Courier New" w:cs="Times New Roman"/>
      <w:szCs w:val="20"/>
    </w:rPr>
  </w:style>
  <w:style w:type="paragraph" w:styleId="a9">
    <w:name w:val="List Paragraph"/>
    <w:basedOn w:val="a"/>
    <w:uiPriority w:val="34"/>
    <w:qFormat/>
    <w:rsid w:val="00912DED"/>
    <w:pPr>
      <w:ind w:leftChars="200" w:left="48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16</Pages>
  <Words>1132</Words>
  <Characters>6454</Characters>
  <Application>Microsoft Office Word</Application>
  <DocSecurity>0</DocSecurity>
  <Lines>53</Lines>
  <Paragraphs>15</Paragraphs>
  <ScaleCrop>false</ScaleCrop>
  <Company/>
  <LinksUpToDate>false</LinksUpToDate>
  <CharactersWithSpaces>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taichung</dc:creator>
  <cp:keywords/>
  <dc:description/>
  <cp:lastModifiedBy>張家墉</cp:lastModifiedBy>
  <cp:revision>35</cp:revision>
  <cp:lastPrinted>2023-06-15T06:17:00Z</cp:lastPrinted>
  <dcterms:created xsi:type="dcterms:W3CDTF">2015-05-05T08:53:00Z</dcterms:created>
  <dcterms:modified xsi:type="dcterms:W3CDTF">2024-05-29T03:49:00Z</dcterms:modified>
</cp:coreProperties>
</file>